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08"/>
      </w:tblGrid>
      <w:tr w:rsidR="001B6AAD" w:rsidRPr="006A65CC">
        <w:trPr>
          <w:trHeight w:val="2516"/>
        </w:trPr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7D6E" w:rsidRDefault="00AB1BDF" w:rsidP="005C7D6E">
            <w:pPr>
              <w:ind w:firstLine="0"/>
              <w:jc w:val="center"/>
              <w:rPr>
                <w:noProof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590550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BDF" w:rsidRPr="00B3540C" w:rsidRDefault="00AB1BDF" w:rsidP="00AB1BDF">
            <w:pPr>
              <w:widowControl w:val="0"/>
              <w:rPr>
                <w:color w:val="FF0000"/>
                <w:sz w:val="36"/>
                <w:szCs w:val="36"/>
              </w:rPr>
            </w:pPr>
            <w:r w:rsidRPr="00B3540C">
              <w:rPr>
                <w:color w:val="FF0000"/>
                <w:sz w:val="36"/>
                <w:szCs w:val="36"/>
              </w:rPr>
              <w:t>проект</w:t>
            </w:r>
          </w:p>
          <w:p w:rsidR="005C7D6E" w:rsidRPr="005C7D6E" w:rsidRDefault="005C7D6E" w:rsidP="005C7D6E">
            <w:pPr>
              <w:ind w:firstLine="0"/>
              <w:jc w:val="center"/>
              <w:rPr>
                <w:b/>
                <w:sz w:val="30"/>
                <w:szCs w:val="30"/>
                <w:lang w:val="en-US"/>
              </w:rPr>
            </w:pPr>
          </w:p>
          <w:p w:rsidR="005C7D6E" w:rsidRDefault="005C7D6E" w:rsidP="005C7D6E">
            <w:pPr>
              <w:ind w:firstLine="0"/>
              <w:jc w:val="center"/>
              <w:rPr>
                <w:b/>
                <w:sz w:val="27"/>
                <w:szCs w:val="27"/>
              </w:rPr>
            </w:pPr>
            <w:r w:rsidRPr="00E63B2D">
              <w:rPr>
                <w:b/>
                <w:sz w:val="30"/>
                <w:szCs w:val="30"/>
              </w:rPr>
              <w:t xml:space="preserve">АДМИНИСТРАЦИЯ </w:t>
            </w:r>
            <w:r w:rsidR="001363E1">
              <w:rPr>
                <w:b/>
                <w:sz w:val="30"/>
                <w:szCs w:val="30"/>
              </w:rPr>
              <w:t>МИРН</w:t>
            </w:r>
            <w:r w:rsidR="004B2F6A">
              <w:rPr>
                <w:b/>
                <w:sz w:val="30"/>
                <w:szCs w:val="30"/>
              </w:rPr>
              <w:t>Е</w:t>
            </w:r>
            <w:r w:rsidRPr="00E63B2D">
              <w:rPr>
                <w:b/>
                <w:sz w:val="30"/>
                <w:szCs w:val="30"/>
              </w:rPr>
              <w:t xml:space="preserve">НСКОГО СЕЛЬСКОГО ПОСЕЛЕНИЯ </w:t>
            </w:r>
            <w:r w:rsidRPr="00E63B2D">
              <w:rPr>
                <w:b/>
                <w:sz w:val="27"/>
                <w:szCs w:val="27"/>
              </w:rPr>
              <w:t>СОСНОВ</w:t>
            </w:r>
            <w:r w:rsidR="0075024C">
              <w:rPr>
                <w:b/>
                <w:sz w:val="27"/>
                <w:szCs w:val="27"/>
              </w:rPr>
              <w:t>С</w:t>
            </w:r>
            <w:r w:rsidRPr="00E63B2D">
              <w:rPr>
                <w:b/>
                <w:sz w:val="27"/>
                <w:szCs w:val="27"/>
              </w:rPr>
              <w:t>КОГО МУНИЦИПАЛЬНОГО РАЙОНА ЧЕЛЯБИНСКОЙ ОБЛАСТИ</w:t>
            </w:r>
          </w:p>
          <w:p w:rsidR="009E68A8" w:rsidRPr="009E68A8" w:rsidRDefault="009E68A8" w:rsidP="005C7D6E">
            <w:pPr>
              <w:ind w:firstLine="0"/>
              <w:jc w:val="center"/>
              <w:rPr>
                <w:sz w:val="10"/>
                <w:szCs w:val="10"/>
              </w:rPr>
            </w:pPr>
          </w:p>
          <w:tbl>
            <w:tblPr>
              <w:tblW w:w="10520" w:type="dxa"/>
              <w:tblInd w:w="108" w:type="dxa"/>
              <w:tblBorders>
                <w:top w:val="thinThickSmallGap" w:sz="24" w:space="0" w:color="auto"/>
              </w:tblBorders>
              <w:tblLook w:val="0000"/>
            </w:tblPr>
            <w:tblGrid>
              <w:gridCol w:w="10520"/>
            </w:tblGrid>
            <w:tr w:rsidR="005C7D6E" w:rsidRPr="00E63B2D">
              <w:tblPrEx>
                <w:tblCellMar>
                  <w:top w:w="0" w:type="dxa"/>
                  <w:bottom w:w="0" w:type="dxa"/>
                </w:tblCellMar>
              </w:tblPrEx>
              <w:trPr>
                <w:trHeight w:val="49"/>
              </w:trPr>
              <w:tc>
                <w:tcPr>
                  <w:tcW w:w="10520" w:type="dxa"/>
                </w:tcPr>
                <w:p w:rsidR="005C7D6E" w:rsidRPr="00E63B2D" w:rsidRDefault="005C7D6E" w:rsidP="005C7D6E">
                  <w:pPr>
                    <w:ind w:firstLine="0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1B6AAD" w:rsidRPr="00916571" w:rsidRDefault="001B6AAD" w:rsidP="005C7D6E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1B6AAD" w:rsidRPr="005C7D6E" w:rsidRDefault="001B6AAD" w:rsidP="001B6AAD">
      <w:pPr>
        <w:jc w:val="both"/>
        <w:rPr>
          <w:rFonts w:cs="Times New Roman"/>
          <w:szCs w:val="28"/>
        </w:rPr>
      </w:pPr>
    </w:p>
    <w:p w:rsidR="005C7D6E" w:rsidRPr="00E63B2D" w:rsidRDefault="005C7D6E" w:rsidP="005C7D6E">
      <w:pPr>
        <w:ind w:firstLine="0"/>
        <w:jc w:val="center"/>
        <w:rPr>
          <w:b/>
          <w:szCs w:val="28"/>
        </w:rPr>
      </w:pPr>
      <w:r w:rsidRPr="00E63B2D">
        <w:rPr>
          <w:b/>
          <w:szCs w:val="28"/>
        </w:rPr>
        <w:t xml:space="preserve">П О С Т А Н О В Л Е Н И Е  </w:t>
      </w:r>
    </w:p>
    <w:p w:rsidR="005C7D6E" w:rsidRDefault="005C7D6E" w:rsidP="005C7D6E">
      <w:pPr>
        <w:rPr>
          <w:szCs w:val="24"/>
        </w:rPr>
      </w:pPr>
    </w:p>
    <w:p w:rsidR="005C7D6E" w:rsidRDefault="001363E1" w:rsidP="005C7D6E">
      <w:pPr>
        <w:ind w:firstLine="0"/>
        <w:rPr>
          <w:szCs w:val="24"/>
        </w:rPr>
      </w:pPr>
      <w:r>
        <w:rPr>
          <w:szCs w:val="24"/>
        </w:rPr>
        <w:t>п. Мирный</w:t>
      </w:r>
    </w:p>
    <w:p w:rsidR="005C7D6E" w:rsidRPr="007177BF" w:rsidRDefault="005C7D6E" w:rsidP="005C7D6E">
      <w:pPr>
        <w:ind w:firstLine="0"/>
        <w:rPr>
          <w:szCs w:val="24"/>
        </w:rPr>
      </w:pPr>
      <w:r w:rsidRPr="007177BF">
        <w:rPr>
          <w:szCs w:val="24"/>
        </w:rPr>
        <w:t>от « ___ » _____</w:t>
      </w:r>
      <w:r>
        <w:rPr>
          <w:szCs w:val="24"/>
        </w:rPr>
        <w:t>__</w:t>
      </w:r>
      <w:r w:rsidRPr="007177BF">
        <w:rPr>
          <w:szCs w:val="24"/>
        </w:rPr>
        <w:t xml:space="preserve">_  </w:t>
      </w:r>
      <w:r>
        <w:rPr>
          <w:szCs w:val="24"/>
        </w:rPr>
        <w:t>2015 года    №</w:t>
      </w:r>
      <w:r w:rsidRPr="007177BF">
        <w:rPr>
          <w:szCs w:val="24"/>
        </w:rPr>
        <w:t>______</w:t>
      </w:r>
    </w:p>
    <w:p w:rsidR="001B6AAD" w:rsidRDefault="001B6AAD" w:rsidP="001B6AAD">
      <w:pPr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260038" w:rsidP="00F24227">
      <w:pPr>
        <w:ind w:right="5101" w:firstLine="0"/>
        <w:rPr>
          <w:rFonts w:cs="Times New Roman"/>
          <w:szCs w:val="28"/>
        </w:rPr>
      </w:pPr>
      <w:fldSimple w:instr=" DOCPROPERTY &quot;Содержание&quot; \* MERGEFORMAT ">
        <w:r w:rsidR="00E151FA">
          <w:rPr>
            <w:rFonts w:cs="Times New Roman"/>
            <w:szCs w:val="28"/>
          </w:rPr>
          <w:t>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</w:t>
        </w:r>
      </w:fldSimple>
      <w:r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3F2728" w:rsidRDefault="00E151FA" w:rsidP="00E151FA">
      <w:pPr>
        <w:ind w:firstLine="708"/>
        <w:jc w:val="both"/>
        <w:rPr>
          <w:rFonts w:cs="Times New Roman"/>
          <w:szCs w:val="28"/>
        </w:rPr>
      </w:pPr>
      <w:r w:rsidRPr="00D9202A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со статьей 91.14 Жилищного кодекса Российской Федерации</w:t>
      </w:r>
      <w:r w:rsidR="005C7D6E" w:rsidRPr="005C7D6E">
        <w:rPr>
          <w:rFonts w:cs="Times New Roman"/>
          <w:szCs w:val="28"/>
        </w:rPr>
        <w:t xml:space="preserve"> </w:t>
      </w:r>
      <w:r w:rsidR="005C7D6E">
        <w:rPr>
          <w:rFonts w:cs="Times New Roman"/>
          <w:szCs w:val="28"/>
        </w:rPr>
        <w:t xml:space="preserve">Администрация </w:t>
      </w:r>
      <w:r w:rsidR="001363E1">
        <w:rPr>
          <w:rFonts w:cs="Times New Roman"/>
          <w:szCs w:val="28"/>
        </w:rPr>
        <w:t>Мирн</w:t>
      </w:r>
      <w:r w:rsidR="004B2F6A">
        <w:rPr>
          <w:rFonts w:cs="Times New Roman"/>
          <w:szCs w:val="28"/>
        </w:rPr>
        <w:t>е</w:t>
      </w:r>
      <w:r w:rsidR="005C7D6E">
        <w:rPr>
          <w:rFonts w:cs="Times New Roman"/>
          <w:szCs w:val="28"/>
        </w:rPr>
        <w:t>нского сельского поселения</w:t>
      </w:r>
      <w:r w:rsidR="001B6AAD">
        <w:rPr>
          <w:rFonts w:cs="Times New Roman"/>
          <w:szCs w:val="28"/>
        </w:rPr>
        <w:t xml:space="preserve"> </w:t>
      </w:r>
    </w:p>
    <w:p w:rsidR="005C7D6E" w:rsidRDefault="005C7D6E" w:rsidP="008C5C70">
      <w:pPr>
        <w:ind w:firstLine="0"/>
        <w:jc w:val="both"/>
        <w:rPr>
          <w:rFonts w:cs="Times New Roman"/>
          <w:szCs w:val="28"/>
        </w:rPr>
      </w:pPr>
    </w:p>
    <w:p w:rsidR="001B6AAD" w:rsidRPr="005C7D6E" w:rsidRDefault="001B6AAD" w:rsidP="008C5C70">
      <w:pPr>
        <w:ind w:firstLine="0"/>
        <w:jc w:val="both"/>
        <w:rPr>
          <w:rFonts w:cs="Times New Roman"/>
          <w:b/>
          <w:szCs w:val="28"/>
        </w:rPr>
      </w:pPr>
      <w:r w:rsidRPr="005C7D6E">
        <w:rPr>
          <w:rFonts w:cs="Times New Roman"/>
          <w:b/>
          <w:szCs w:val="28"/>
        </w:rPr>
        <w:t>ПОСТАНОВЛЯЕТ:</w:t>
      </w:r>
    </w:p>
    <w:p w:rsidR="005C7D6E" w:rsidRPr="00A61019" w:rsidRDefault="005C7D6E" w:rsidP="008C5C70">
      <w:pPr>
        <w:ind w:firstLine="0"/>
        <w:jc w:val="both"/>
        <w:rPr>
          <w:rFonts w:cs="Times New Roman"/>
          <w:szCs w:val="28"/>
        </w:rPr>
      </w:pPr>
    </w:p>
    <w:p w:rsidR="00E151FA" w:rsidRPr="00012AE6" w:rsidRDefault="00E151FA" w:rsidP="00E151FA">
      <w:pPr>
        <w:pStyle w:val="a8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Утвердить прилагаемый Порядок </w:t>
      </w:r>
      <w:r>
        <w:rPr>
          <w:rFonts w:cs="Times New Roman"/>
          <w:color w:val="000000"/>
          <w:szCs w:val="28"/>
        </w:rPr>
        <w:t>учета заявлений о предоставлении жилого помещения по договору найма жилого помещения жилищного фонда социального использования.</w:t>
      </w:r>
    </w:p>
    <w:p w:rsidR="00E151FA" w:rsidRDefault="00E151FA" w:rsidP="00E151FA">
      <w:pPr>
        <w:pStyle w:val="a8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>Контроль за исполнением</w:t>
      </w:r>
      <w:r w:rsidR="005C7D6E">
        <w:rPr>
          <w:rFonts w:cs="Times New Roman"/>
          <w:color w:val="000000"/>
          <w:szCs w:val="28"/>
        </w:rPr>
        <w:t xml:space="preserve"> настоящего</w:t>
      </w:r>
      <w:r>
        <w:rPr>
          <w:rFonts w:cs="Times New Roman"/>
          <w:color w:val="000000"/>
          <w:szCs w:val="28"/>
        </w:rPr>
        <w:t xml:space="preserve"> постановления возложить на заместителя </w:t>
      </w:r>
      <w:r w:rsidR="005C7D6E">
        <w:rPr>
          <w:rFonts w:cs="Times New Roman"/>
          <w:color w:val="000000"/>
          <w:szCs w:val="28"/>
        </w:rPr>
        <w:t>Главы администрации поселения</w:t>
      </w:r>
      <w:r>
        <w:rPr>
          <w:rFonts w:cs="Times New Roman"/>
          <w:color w:val="000000"/>
          <w:szCs w:val="28"/>
        </w:rPr>
        <w:t xml:space="preserve"> </w:t>
      </w:r>
      <w:r w:rsidR="001363E1">
        <w:rPr>
          <w:rFonts w:cs="Times New Roman"/>
          <w:color w:val="000000"/>
          <w:szCs w:val="28"/>
        </w:rPr>
        <w:t>Ветрова А.С.</w:t>
      </w:r>
      <w:r>
        <w:rPr>
          <w:rFonts w:cs="Times New Roman"/>
          <w:color w:val="000000"/>
          <w:szCs w:val="28"/>
        </w:rPr>
        <w:t xml:space="preserve"> </w:t>
      </w:r>
    </w:p>
    <w:p w:rsidR="005C7D6E" w:rsidRDefault="00E151FA" w:rsidP="00E151F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012AE6">
        <w:rPr>
          <w:rFonts w:cs="Times New Roman"/>
          <w:szCs w:val="28"/>
        </w:rPr>
        <w:t xml:space="preserve">. </w:t>
      </w:r>
      <w:r w:rsidR="005C7D6E">
        <w:rPr>
          <w:rFonts w:cs="Times New Roman"/>
          <w:szCs w:val="28"/>
        </w:rPr>
        <w:t xml:space="preserve">Разместить настоящее постановление на официальном сайте </w:t>
      </w:r>
      <w:r w:rsidR="001363E1">
        <w:rPr>
          <w:rFonts w:cs="Times New Roman"/>
          <w:szCs w:val="28"/>
        </w:rPr>
        <w:t>Мирн</w:t>
      </w:r>
      <w:r w:rsidR="004B2F6A">
        <w:rPr>
          <w:rFonts w:cs="Times New Roman"/>
          <w:szCs w:val="28"/>
        </w:rPr>
        <w:t>е</w:t>
      </w:r>
      <w:r w:rsidR="005C7D6E">
        <w:rPr>
          <w:rFonts w:cs="Times New Roman"/>
          <w:szCs w:val="28"/>
        </w:rPr>
        <w:t>нского сельского поселения в сети Интернет.</w:t>
      </w:r>
    </w:p>
    <w:p w:rsidR="00E151FA" w:rsidRPr="00012AE6" w:rsidRDefault="005C7D6E" w:rsidP="00E151F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</w:t>
      </w:r>
      <w:r w:rsidR="00E151FA" w:rsidRPr="00012AE6">
        <w:rPr>
          <w:rFonts w:cs="Times New Roman"/>
          <w:szCs w:val="28"/>
        </w:rPr>
        <w:t xml:space="preserve">остановление вступает в силу </w:t>
      </w:r>
      <w:r w:rsidR="00CD5DF8">
        <w:rPr>
          <w:rFonts w:cs="Times New Roman"/>
          <w:szCs w:val="28"/>
        </w:rPr>
        <w:t>со д</w:t>
      </w:r>
      <w:r>
        <w:rPr>
          <w:rFonts w:cs="Times New Roman"/>
          <w:szCs w:val="28"/>
        </w:rPr>
        <w:t>н</w:t>
      </w:r>
      <w:r w:rsidR="00CD5DF8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подпис</w:t>
      </w:r>
      <w:r w:rsidR="00E151FA" w:rsidRPr="00012AE6">
        <w:rPr>
          <w:rFonts w:cs="Times New Roman"/>
          <w:szCs w:val="28"/>
        </w:rPr>
        <w:t>ания.</w:t>
      </w:r>
    </w:p>
    <w:p w:rsidR="00BB38FE" w:rsidRDefault="00BB38FE" w:rsidP="008C5C70">
      <w:pPr>
        <w:ind w:firstLine="0"/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Pr="003D1E8D" w:rsidRDefault="005C7D6E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Глава поселения</w:t>
      </w:r>
      <w:r w:rsidR="00B55589">
        <w:rPr>
          <w:rFonts w:cs="Times New Roman"/>
          <w:szCs w:val="28"/>
        </w:rPr>
        <w:tab/>
      </w:r>
      <w:r w:rsidR="001363E1">
        <w:rPr>
          <w:rFonts w:cs="Times New Roman"/>
          <w:szCs w:val="28"/>
        </w:rPr>
        <w:t>В.Г. Григорьев</w:t>
      </w:r>
    </w:p>
    <w:p w:rsidR="00E1407E" w:rsidRDefault="00E1407E" w:rsidP="00BB38FE">
      <w:pPr>
        <w:jc w:val="both"/>
      </w:pPr>
    </w:p>
    <w:p w:rsidR="00916571" w:rsidRDefault="00916571" w:rsidP="00BB38FE">
      <w:pPr>
        <w:jc w:val="both"/>
      </w:pPr>
    </w:p>
    <w:p w:rsidR="00916571" w:rsidRDefault="00916571" w:rsidP="00BB38FE">
      <w:pPr>
        <w:jc w:val="both"/>
      </w:pPr>
    </w:p>
    <w:p w:rsidR="00916571" w:rsidRDefault="00916571" w:rsidP="00BB38FE">
      <w:pPr>
        <w:jc w:val="both"/>
      </w:pPr>
    </w:p>
    <w:p w:rsidR="00916571" w:rsidRDefault="00916571" w:rsidP="00BB38FE">
      <w:pPr>
        <w:jc w:val="both"/>
      </w:pPr>
    </w:p>
    <w:p w:rsidR="00916571" w:rsidRDefault="00916571" w:rsidP="00BB38FE">
      <w:pPr>
        <w:jc w:val="both"/>
      </w:pPr>
    </w:p>
    <w:p w:rsidR="00916571" w:rsidRDefault="00916571" w:rsidP="00BB38FE">
      <w:pPr>
        <w:jc w:val="both"/>
      </w:pPr>
    </w:p>
    <w:p w:rsidR="004B2F6A" w:rsidRDefault="004B2F6A" w:rsidP="00916571">
      <w:pPr>
        <w:ind w:left="5103"/>
        <w:rPr>
          <w:rFonts w:cs="Times New Roman"/>
          <w:szCs w:val="28"/>
        </w:rPr>
      </w:pPr>
    </w:p>
    <w:p w:rsidR="004B2F6A" w:rsidRDefault="004B2F6A" w:rsidP="00916571">
      <w:pPr>
        <w:ind w:left="5103"/>
        <w:rPr>
          <w:rFonts w:cs="Times New Roman"/>
          <w:szCs w:val="28"/>
        </w:rPr>
      </w:pPr>
    </w:p>
    <w:p w:rsidR="004B2F6A" w:rsidRDefault="004B2F6A" w:rsidP="00916571">
      <w:pPr>
        <w:ind w:left="5103"/>
        <w:rPr>
          <w:rFonts w:cs="Times New Roman"/>
          <w:szCs w:val="28"/>
        </w:rPr>
      </w:pPr>
    </w:p>
    <w:p w:rsidR="00916571" w:rsidRPr="00C8317F" w:rsidRDefault="00916571" w:rsidP="00916571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УТВЕРЖДЁН</w:t>
      </w:r>
    </w:p>
    <w:p w:rsidR="00916571" w:rsidRDefault="00916571" w:rsidP="00916571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5C7D6E" w:rsidRDefault="005C7D6E" w:rsidP="00916571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r w:rsidR="001363E1">
        <w:rPr>
          <w:rFonts w:cs="Times New Roman"/>
          <w:szCs w:val="28"/>
        </w:rPr>
        <w:t>Мирн</w:t>
      </w:r>
      <w:r w:rsidR="004B2F6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нского</w:t>
      </w:r>
    </w:p>
    <w:p w:rsidR="00916571" w:rsidRDefault="005C7D6E" w:rsidP="00916571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сельского поселения</w:t>
      </w:r>
      <w:r w:rsidR="00916571">
        <w:rPr>
          <w:rFonts w:cs="Times New Roman"/>
          <w:szCs w:val="28"/>
        </w:rPr>
        <w:br/>
        <w:t>от ___</w:t>
      </w:r>
      <w:r>
        <w:rPr>
          <w:rFonts w:cs="Times New Roman"/>
          <w:szCs w:val="28"/>
        </w:rPr>
        <w:t>.</w:t>
      </w:r>
      <w:r w:rsidR="00916571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.2015г.</w:t>
      </w:r>
      <w:r w:rsidR="00916571">
        <w:rPr>
          <w:rFonts w:cs="Times New Roman"/>
          <w:szCs w:val="28"/>
        </w:rPr>
        <w:t xml:space="preserve"> №_____</w:t>
      </w:r>
    </w:p>
    <w:p w:rsidR="00916571" w:rsidRDefault="00916571" w:rsidP="00916571">
      <w:pPr>
        <w:ind w:left="5103"/>
        <w:rPr>
          <w:rFonts w:cs="Times New Roman"/>
          <w:szCs w:val="28"/>
        </w:rPr>
      </w:pPr>
    </w:p>
    <w:p w:rsidR="00916571" w:rsidRDefault="00916571" w:rsidP="00916571">
      <w:pPr>
        <w:ind w:left="5103"/>
        <w:rPr>
          <w:rFonts w:cs="Times New Roman"/>
          <w:szCs w:val="28"/>
        </w:rPr>
      </w:pPr>
    </w:p>
    <w:p w:rsidR="00916571" w:rsidRDefault="00916571" w:rsidP="00916571">
      <w:pPr>
        <w:ind w:left="284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ПОРЯДОК</w:t>
      </w:r>
    </w:p>
    <w:p w:rsidR="00916571" w:rsidRDefault="00916571" w:rsidP="00916571">
      <w:pPr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учета заявлений о предоставлении жилого помещения </w:t>
      </w:r>
    </w:p>
    <w:p w:rsidR="004B2F6A" w:rsidRDefault="00916571" w:rsidP="00916571">
      <w:pPr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по договору найма жилого помещения жилищного фонда </w:t>
      </w:r>
    </w:p>
    <w:p w:rsidR="00916571" w:rsidRPr="00C71535" w:rsidRDefault="00916571" w:rsidP="0091657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color w:val="000000"/>
          <w:szCs w:val="28"/>
        </w:rPr>
        <w:t>социального использования</w:t>
      </w:r>
    </w:p>
    <w:p w:rsidR="00916571" w:rsidRPr="00C71535" w:rsidRDefault="00916571" w:rsidP="00916571">
      <w:pPr>
        <w:ind w:left="5103"/>
        <w:rPr>
          <w:rFonts w:cs="Times New Roman"/>
          <w:b/>
          <w:szCs w:val="28"/>
        </w:rPr>
      </w:pPr>
    </w:p>
    <w:p w:rsidR="00916571" w:rsidRDefault="00916571" w:rsidP="00916571">
      <w:pPr>
        <w:jc w:val="center"/>
        <w:rPr>
          <w:rFonts w:cs="Times New Roman"/>
          <w:color w:val="000000"/>
          <w:szCs w:val="28"/>
        </w:rPr>
      </w:pPr>
      <w:r w:rsidRPr="005C0FD1">
        <w:rPr>
          <w:rFonts w:cs="Times New Roman"/>
          <w:color w:val="000000"/>
          <w:szCs w:val="28"/>
        </w:rPr>
        <w:t xml:space="preserve">1. Общие положения </w:t>
      </w:r>
    </w:p>
    <w:p w:rsidR="00916571" w:rsidRDefault="00916571" w:rsidP="00916571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1.1. Порядок учета заявлений о предоставлении жилого помещения по договору найма жилого помещения жилищного фонда социального использования (далее – Порядок) регулирует отношения по учету наймодателем жилых помещений жилищного фонда </w:t>
      </w:r>
      <w:r w:rsidRPr="00494CB2">
        <w:rPr>
          <w:rFonts w:cs="Times New Roman"/>
          <w:szCs w:val="28"/>
        </w:rPr>
        <w:t xml:space="preserve">социального использования </w:t>
      </w:r>
      <w:r w:rsidR="001363E1">
        <w:rPr>
          <w:rFonts w:cs="Times New Roman"/>
          <w:szCs w:val="28"/>
        </w:rPr>
        <w:t>Мирн</w:t>
      </w:r>
      <w:r w:rsidR="004B2F6A">
        <w:rPr>
          <w:rFonts w:cs="Times New Roman"/>
          <w:szCs w:val="28"/>
        </w:rPr>
        <w:t>е</w:t>
      </w:r>
      <w:r w:rsidR="009E68A8">
        <w:rPr>
          <w:rFonts w:cs="Times New Roman"/>
          <w:szCs w:val="28"/>
        </w:rPr>
        <w:t>нского сельского поселения</w:t>
      </w:r>
      <w:r>
        <w:rPr>
          <w:rFonts w:cs="Times New Roman"/>
          <w:color w:val="000000"/>
          <w:szCs w:val="28"/>
        </w:rPr>
        <w:t xml:space="preserve"> (далее – наймодатель) заявлений граждан о предоставлении жилого помещения по договору найма жилого помещения жилищного фонда социального использования (далее – заявления).</w:t>
      </w:r>
    </w:p>
    <w:p w:rsidR="00916571" w:rsidRDefault="00916571" w:rsidP="00916571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1.2. Функции и полномочия наймодателя по учету заявлений от имени </w:t>
      </w:r>
      <w:r w:rsidR="001363E1">
        <w:rPr>
          <w:rFonts w:cs="Times New Roman"/>
          <w:color w:val="000000"/>
          <w:szCs w:val="28"/>
        </w:rPr>
        <w:t>Мирн</w:t>
      </w:r>
      <w:r w:rsidR="004B2F6A">
        <w:rPr>
          <w:rFonts w:cs="Times New Roman"/>
          <w:color w:val="000000"/>
          <w:szCs w:val="28"/>
        </w:rPr>
        <w:t>е</w:t>
      </w:r>
      <w:r w:rsidR="009E68A8">
        <w:rPr>
          <w:rFonts w:cs="Times New Roman"/>
          <w:color w:val="000000"/>
          <w:szCs w:val="28"/>
        </w:rPr>
        <w:t>нского сельского поселения</w:t>
      </w:r>
      <w:r>
        <w:rPr>
          <w:rFonts w:cs="Times New Roman"/>
          <w:color w:val="000000"/>
          <w:szCs w:val="28"/>
        </w:rPr>
        <w:t xml:space="preserve"> осуществляет </w:t>
      </w:r>
      <w:r w:rsidR="009E68A8">
        <w:rPr>
          <w:rFonts w:cs="Times New Roman"/>
          <w:color w:val="000000"/>
          <w:szCs w:val="28"/>
        </w:rPr>
        <w:t xml:space="preserve">Администрация </w:t>
      </w:r>
      <w:r w:rsidR="001363E1">
        <w:rPr>
          <w:rFonts w:cs="Times New Roman"/>
          <w:color w:val="000000"/>
          <w:szCs w:val="28"/>
        </w:rPr>
        <w:t>Мирн</w:t>
      </w:r>
      <w:r w:rsidR="004B2F6A">
        <w:rPr>
          <w:rFonts w:cs="Times New Roman"/>
          <w:color w:val="000000"/>
          <w:szCs w:val="28"/>
        </w:rPr>
        <w:t>е</w:t>
      </w:r>
      <w:r w:rsidR="009E68A8">
        <w:rPr>
          <w:rFonts w:cs="Times New Roman"/>
          <w:color w:val="000000"/>
          <w:szCs w:val="28"/>
        </w:rPr>
        <w:t>нского сельского поселения</w:t>
      </w:r>
      <w:r>
        <w:rPr>
          <w:rFonts w:cs="Times New Roman"/>
          <w:color w:val="000000"/>
          <w:szCs w:val="28"/>
        </w:rPr>
        <w:t xml:space="preserve"> (далее – </w:t>
      </w:r>
      <w:r w:rsidR="009E68A8">
        <w:rPr>
          <w:rFonts w:cs="Times New Roman"/>
          <w:color w:val="000000"/>
          <w:szCs w:val="28"/>
        </w:rPr>
        <w:t>Администрация</w:t>
      </w:r>
      <w:r>
        <w:rPr>
          <w:rFonts w:cs="Times New Roman"/>
          <w:color w:val="000000"/>
          <w:szCs w:val="28"/>
        </w:rPr>
        <w:t>).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1.3. Учету подлежат заявления граждан, которые приняты на учет </w:t>
      </w:r>
      <w:r w:rsidR="009E68A8">
        <w:rPr>
          <w:rFonts w:cs="Times New Roman"/>
          <w:color w:val="000000"/>
          <w:szCs w:val="28"/>
        </w:rPr>
        <w:t xml:space="preserve">в качестве </w:t>
      </w:r>
      <w:r w:rsidRPr="00916571">
        <w:rPr>
          <w:rFonts w:eastAsia="Calibri" w:cs="Times New Roman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9E68A8">
        <w:rPr>
          <w:rFonts w:eastAsia="Calibri" w:cs="Times New Roman"/>
          <w:szCs w:val="28"/>
        </w:rPr>
        <w:t xml:space="preserve"> уполномоченным органом</w:t>
      </w:r>
      <w:r w:rsidRPr="00916571">
        <w:rPr>
          <w:rFonts w:eastAsia="Calibri" w:cs="Times New Roman"/>
          <w:szCs w:val="28"/>
        </w:rPr>
        <w:t xml:space="preserve"> местного самоуправления </w:t>
      </w:r>
      <w:r w:rsidR="001363E1">
        <w:rPr>
          <w:rFonts w:eastAsia="Calibri" w:cs="Times New Roman"/>
          <w:szCs w:val="28"/>
        </w:rPr>
        <w:t>Мирн</w:t>
      </w:r>
      <w:r w:rsidR="004B2F6A">
        <w:rPr>
          <w:rFonts w:eastAsia="Calibri" w:cs="Times New Roman"/>
          <w:szCs w:val="28"/>
        </w:rPr>
        <w:t>е</w:t>
      </w:r>
      <w:r w:rsidR="009E68A8">
        <w:rPr>
          <w:rFonts w:eastAsia="Calibri" w:cs="Times New Roman"/>
          <w:szCs w:val="28"/>
        </w:rPr>
        <w:t>нского сельского поселения</w:t>
      </w:r>
      <w:r w:rsidRPr="00916571">
        <w:rPr>
          <w:rFonts w:eastAsia="Calibri" w:cs="Times New Roman"/>
          <w:szCs w:val="28"/>
        </w:rPr>
        <w:t>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1.4. Учет заявлений включает в себя поступление, рассмотрение, прием или отказ в приеме заявлений, снятие заявлений с учета.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1.5. Учет заявлений начинается после возникновения права собственности </w:t>
      </w:r>
      <w:r w:rsidR="001363E1">
        <w:rPr>
          <w:rFonts w:eastAsia="Calibri" w:cs="Times New Roman"/>
          <w:szCs w:val="28"/>
        </w:rPr>
        <w:t>Мирне</w:t>
      </w:r>
      <w:r w:rsidR="009E68A8">
        <w:rPr>
          <w:rFonts w:eastAsia="Calibri" w:cs="Times New Roman"/>
          <w:szCs w:val="28"/>
        </w:rPr>
        <w:t>нского сельского поселения</w:t>
      </w:r>
      <w:r w:rsidRPr="00916571">
        <w:rPr>
          <w:rFonts w:eastAsia="Calibri" w:cs="Times New Roman"/>
          <w:szCs w:val="28"/>
        </w:rPr>
        <w:t xml:space="preserve"> хотя бы</w:t>
      </w:r>
      <w:r w:rsidR="009E68A8" w:rsidRPr="009E68A8">
        <w:rPr>
          <w:rFonts w:eastAsia="Calibri" w:cs="Times New Roman"/>
          <w:szCs w:val="28"/>
        </w:rPr>
        <w:t xml:space="preserve"> </w:t>
      </w:r>
      <w:r w:rsidR="009E68A8" w:rsidRPr="00916571">
        <w:rPr>
          <w:rFonts w:eastAsia="Calibri" w:cs="Times New Roman"/>
          <w:szCs w:val="28"/>
        </w:rPr>
        <w:t>на</w:t>
      </w:r>
      <w:r w:rsidRPr="00916571">
        <w:rPr>
          <w:rFonts w:eastAsia="Calibri" w:cs="Times New Roman"/>
          <w:szCs w:val="28"/>
        </w:rPr>
        <w:t xml:space="preserve"> одно жилое помещение жилищного фонда социального использования или после начала строительства хотя бы одного наемного дома социального использования как объекта </w:t>
      </w:r>
      <w:r w:rsidR="009E68A8">
        <w:rPr>
          <w:rFonts w:eastAsia="Calibri" w:cs="Times New Roman"/>
          <w:szCs w:val="28"/>
        </w:rPr>
        <w:t>муниципаль</w:t>
      </w:r>
      <w:r w:rsidRPr="00916571">
        <w:rPr>
          <w:rFonts w:eastAsia="Calibri" w:cs="Times New Roman"/>
          <w:szCs w:val="28"/>
        </w:rPr>
        <w:t>ной собственности</w:t>
      </w:r>
      <w:r w:rsidR="009E68A8">
        <w:rPr>
          <w:rFonts w:eastAsia="Calibri" w:cs="Times New Roman"/>
          <w:szCs w:val="28"/>
        </w:rPr>
        <w:t xml:space="preserve"> поселения</w:t>
      </w:r>
      <w:r w:rsidRPr="00916571">
        <w:rPr>
          <w:rFonts w:eastAsia="Calibri" w:cs="Times New Roman"/>
          <w:szCs w:val="28"/>
        </w:rPr>
        <w:t xml:space="preserve">. </w:t>
      </w: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2. Поступление заявлений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2.1. Заявление составляется по форме согласно приложению 1 к Порядку и подается в </w:t>
      </w:r>
      <w:r w:rsidR="009E68A8">
        <w:rPr>
          <w:rFonts w:eastAsia="Calibri" w:cs="Times New Roman"/>
          <w:szCs w:val="28"/>
        </w:rPr>
        <w:t>Администрацию</w:t>
      </w:r>
      <w:r w:rsidRPr="00916571">
        <w:rPr>
          <w:rFonts w:eastAsia="Calibri" w:cs="Times New Roman"/>
          <w:szCs w:val="28"/>
        </w:rPr>
        <w:t>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2.2. 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color w:val="FF0000"/>
          <w:szCs w:val="28"/>
        </w:rPr>
      </w:pPr>
      <w:r w:rsidRPr="00916571">
        <w:rPr>
          <w:rFonts w:eastAsia="Calibri" w:cs="Times New Roman"/>
          <w:szCs w:val="28"/>
        </w:rPr>
        <w:t xml:space="preserve">2.3. Заявление может быть подано гражданином совместно с членами его семьи, которые </w:t>
      </w:r>
      <w:r>
        <w:rPr>
          <w:rFonts w:cs="Times New Roman"/>
          <w:color w:val="000000"/>
          <w:szCs w:val="28"/>
        </w:rPr>
        <w:t>приняты на учет</w:t>
      </w:r>
      <w:r w:rsidR="009E68A8">
        <w:rPr>
          <w:rFonts w:cs="Times New Roman"/>
          <w:color w:val="000000"/>
          <w:szCs w:val="28"/>
        </w:rPr>
        <w:t xml:space="preserve"> в качестве</w:t>
      </w:r>
      <w:r>
        <w:rPr>
          <w:rFonts w:cs="Times New Roman"/>
          <w:color w:val="000000"/>
          <w:szCs w:val="28"/>
        </w:rPr>
        <w:t xml:space="preserve"> </w:t>
      </w:r>
      <w:r w:rsidRPr="00916571">
        <w:rPr>
          <w:rFonts w:eastAsia="Calibri" w:cs="Times New Roman"/>
          <w:szCs w:val="28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использования. В таком случае представление интересов членов семьи осуществляется гражданином, </w:t>
      </w:r>
      <w:r w:rsidRPr="00916571">
        <w:rPr>
          <w:rFonts w:eastAsia="Calibri" w:cs="Times New Roman"/>
          <w:szCs w:val="28"/>
        </w:rPr>
        <w:lastRenderedPageBreak/>
        <w:t xml:space="preserve">подавшим заявление, на основании письменных доверенностей совершеннолетних членов семьи.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2.4. Одновременно с заявлением гражданином представляются: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документы, удостоверяющие личность гражданина и членов его семьи;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документы, подтверждающие степень родства или свойства по отношению к гражданину совместно проживающих с ним членов его семьи;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- </w:t>
      </w:r>
      <w:hyperlink r:id="rId8" w:history="1">
        <w:r w:rsidRPr="00916571">
          <w:rPr>
            <w:rFonts w:eastAsia="Calibri" w:cs="Times New Roman"/>
            <w:szCs w:val="28"/>
          </w:rPr>
          <w:t>согласие</w:t>
        </w:r>
      </w:hyperlink>
      <w:r w:rsidRPr="00916571">
        <w:rPr>
          <w:rFonts w:eastAsia="Calibri" w:cs="Times New Roman"/>
          <w:szCs w:val="28"/>
        </w:rPr>
        <w:t xml:space="preserve"> на обработку персональных данных по форме согласно приложению 2 к Порядку.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2.5. В день получения заявления, представленного непосредственно гражданином, </w:t>
      </w:r>
      <w:r w:rsidR="009E68A8">
        <w:rPr>
          <w:rFonts w:eastAsia="Calibri" w:cs="Times New Roman"/>
          <w:szCs w:val="28"/>
        </w:rPr>
        <w:t>последн</w:t>
      </w:r>
      <w:r w:rsidRPr="00916571">
        <w:rPr>
          <w:rFonts w:eastAsia="Calibri" w:cs="Times New Roman"/>
          <w:szCs w:val="28"/>
        </w:rPr>
        <w:t xml:space="preserve">ему выдается копия заявления с отметкой в получении с указанием даты получения и номера, под которым заявление зарегистрировано в журнале регистрации входящей корреспонденции </w:t>
      </w:r>
      <w:r w:rsidR="009E68A8">
        <w:rPr>
          <w:rFonts w:eastAsia="Calibri" w:cs="Times New Roman"/>
          <w:szCs w:val="28"/>
        </w:rPr>
        <w:t>Администрации</w:t>
      </w:r>
      <w:r w:rsidRPr="00916571">
        <w:rPr>
          <w:rFonts w:eastAsia="Calibri" w:cs="Times New Roman"/>
          <w:szCs w:val="28"/>
        </w:rPr>
        <w:t>.</w:t>
      </w: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3. Рассмотрение и прием заявлений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3.1. Для рассмотрения заявления требуется следующий документ: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решение</w:t>
      </w:r>
      <w:r w:rsidR="009E68A8">
        <w:rPr>
          <w:rFonts w:eastAsia="Calibri" w:cs="Times New Roman"/>
          <w:szCs w:val="28"/>
        </w:rPr>
        <w:t xml:space="preserve"> уполномоченного</w:t>
      </w:r>
      <w:r w:rsidRPr="00916571">
        <w:rPr>
          <w:rFonts w:eastAsia="Calibri" w:cs="Times New Roman"/>
          <w:szCs w:val="28"/>
        </w:rPr>
        <w:t xml:space="preserve"> органа местного самоуправления </w:t>
      </w:r>
      <w:r w:rsidR="001363E1">
        <w:rPr>
          <w:rFonts w:eastAsia="Calibri" w:cs="Times New Roman"/>
          <w:szCs w:val="28"/>
        </w:rPr>
        <w:t>Мирн</w:t>
      </w:r>
      <w:r w:rsidR="004B2F6A">
        <w:rPr>
          <w:rFonts w:eastAsia="Calibri" w:cs="Times New Roman"/>
          <w:szCs w:val="28"/>
        </w:rPr>
        <w:t>е</w:t>
      </w:r>
      <w:r w:rsidR="009E68A8">
        <w:rPr>
          <w:rFonts w:eastAsia="Calibri" w:cs="Times New Roman"/>
          <w:szCs w:val="28"/>
        </w:rPr>
        <w:t>нского сельского поселения</w:t>
      </w:r>
      <w:r w:rsidRPr="00916571">
        <w:rPr>
          <w:rFonts w:eastAsia="Calibri" w:cs="Times New Roman"/>
          <w:szCs w:val="28"/>
        </w:rPr>
        <w:t xml:space="preserve"> о </w:t>
      </w:r>
      <w:r>
        <w:rPr>
          <w:rFonts w:cs="Times New Roman"/>
          <w:color w:val="000000"/>
          <w:szCs w:val="28"/>
        </w:rPr>
        <w:t>принятии гражданина на учет</w:t>
      </w:r>
      <w:r w:rsidR="009E68A8">
        <w:rPr>
          <w:rFonts w:cs="Times New Roman"/>
          <w:color w:val="000000"/>
          <w:szCs w:val="28"/>
        </w:rPr>
        <w:t xml:space="preserve"> в качестве</w:t>
      </w:r>
      <w:r>
        <w:rPr>
          <w:rFonts w:cs="Times New Roman"/>
          <w:color w:val="000000"/>
          <w:szCs w:val="28"/>
        </w:rPr>
        <w:t xml:space="preserve"> </w:t>
      </w:r>
      <w:r w:rsidR="009E68A8">
        <w:rPr>
          <w:rFonts w:eastAsia="Calibri" w:cs="Times New Roman"/>
          <w:szCs w:val="28"/>
        </w:rPr>
        <w:t>нуждающего</w:t>
      </w:r>
      <w:r w:rsidRPr="00916571">
        <w:rPr>
          <w:rFonts w:eastAsia="Calibri" w:cs="Times New Roman"/>
          <w:szCs w:val="28"/>
        </w:rPr>
        <w:t>ся в предоставлении жилых помещений по договорам найма жилых помещений жилищного фонда социального использования.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3.2. </w:t>
      </w:r>
      <w:r w:rsidR="009E68A8">
        <w:rPr>
          <w:rFonts w:eastAsia="Calibri" w:cs="Times New Roman"/>
          <w:szCs w:val="28"/>
        </w:rPr>
        <w:t>Администрация</w:t>
      </w:r>
      <w:r w:rsidRPr="00916571">
        <w:rPr>
          <w:rFonts w:eastAsia="Calibri" w:cs="Times New Roman"/>
          <w:szCs w:val="28"/>
        </w:rPr>
        <w:t xml:space="preserve"> не вправе требовать у граждан документ, указанный в пункте 3.1 раздела 3 Порядка, и </w:t>
      </w:r>
      <w:r w:rsidR="006C1EC2">
        <w:rPr>
          <w:rFonts w:eastAsia="Calibri" w:cs="Times New Roman"/>
          <w:szCs w:val="28"/>
        </w:rPr>
        <w:t>прилаг</w:t>
      </w:r>
      <w:r w:rsidRPr="00916571">
        <w:rPr>
          <w:rFonts w:eastAsia="Calibri" w:cs="Times New Roman"/>
          <w:szCs w:val="28"/>
        </w:rPr>
        <w:t>ает такой документ (сведения, содержащиеся в нем)</w:t>
      </w:r>
      <w:r w:rsidR="007156C6">
        <w:rPr>
          <w:rFonts w:eastAsia="Calibri" w:cs="Times New Roman"/>
          <w:szCs w:val="28"/>
        </w:rPr>
        <w:t xml:space="preserve"> к заявлению гражданина</w:t>
      </w:r>
      <w:r w:rsidRPr="00916571">
        <w:rPr>
          <w:rFonts w:eastAsia="Calibri" w:cs="Times New Roman"/>
          <w:szCs w:val="28"/>
        </w:rPr>
        <w:t xml:space="preserve"> самостоятельно, если гражданин не представил его по собственной инициативе.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3.3. </w:t>
      </w:r>
      <w:r w:rsidR="007156C6">
        <w:rPr>
          <w:rFonts w:eastAsia="Calibri" w:cs="Times New Roman"/>
          <w:szCs w:val="28"/>
        </w:rPr>
        <w:t>Администрация</w:t>
      </w:r>
      <w:r w:rsidRPr="00916571">
        <w:rPr>
          <w:rFonts w:eastAsia="Calibri" w:cs="Times New Roman"/>
          <w:szCs w:val="28"/>
        </w:rPr>
        <w:t xml:space="preserve"> рассматривает заявление в течение тридцати рабочих дней со дня его регистрации, проводит проверку полноты и достоверности сведений, содержащихся в</w:t>
      </w:r>
      <w:r w:rsidR="00B1194A">
        <w:rPr>
          <w:rFonts w:eastAsia="Calibri" w:cs="Times New Roman"/>
          <w:szCs w:val="28"/>
        </w:rPr>
        <w:t xml:space="preserve"> нем, а также в</w:t>
      </w:r>
      <w:r w:rsidRPr="00916571">
        <w:rPr>
          <w:rFonts w:eastAsia="Calibri" w:cs="Times New Roman"/>
          <w:szCs w:val="28"/>
        </w:rPr>
        <w:t xml:space="preserve"> документе, п</w:t>
      </w:r>
      <w:r w:rsidR="00B1194A">
        <w:rPr>
          <w:rFonts w:eastAsia="Calibri" w:cs="Times New Roman"/>
          <w:szCs w:val="28"/>
        </w:rPr>
        <w:t>рилож</w:t>
      </w:r>
      <w:r w:rsidRPr="00916571">
        <w:rPr>
          <w:rFonts w:eastAsia="Calibri" w:cs="Times New Roman"/>
          <w:szCs w:val="28"/>
        </w:rPr>
        <w:t xml:space="preserve">енном </w:t>
      </w:r>
      <w:r w:rsidR="00B1194A">
        <w:rPr>
          <w:rFonts w:eastAsia="Calibri" w:cs="Times New Roman"/>
          <w:szCs w:val="28"/>
        </w:rPr>
        <w:t>к заявлению</w:t>
      </w:r>
      <w:r w:rsidRPr="00916571">
        <w:rPr>
          <w:rFonts w:eastAsia="Calibri" w:cs="Times New Roman"/>
          <w:szCs w:val="28"/>
        </w:rPr>
        <w:t xml:space="preserve">.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3.4. </w:t>
      </w:r>
      <w:r w:rsidR="007E7182">
        <w:rPr>
          <w:rFonts w:eastAsia="Calibri" w:cs="Times New Roman"/>
          <w:szCs w:val="28"/>
        </w:rPr>
        <w:t>Администрация</w:t>
      </w:r>
      <w:r w:rsidRPr="00916571">
        <w:rPr>
          <w:rFonts w:eastAsia="Calibri" w:cs="Times New Roman"/>
          <w:szCs w:val="28"/>
        </w:rPr>
        <w:t xml:space="preserve"> принимает решение об отказе гражданину в приеме у него заявления в следующих случаях: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отсутствие решения о постановке гражданина на учет</w:t>
      </w:r>
      <w:r w:rsidR="007E7182">
        <w:rPr>
          <w:rFonts w:eastAsia="Calibri" w:cs="Times New Roman"/>
          <w:szCs w:val="28"/>
        </w:rPr>
        <w:t xml:space="preserve"> в качестве нуждающего</w:t>
      </w:r>
      <w:r w:rsidRPr="00916571">
        <w:rPr>
          <w:rFonts w:eastAsia="Calibri" w:cs="Times New Roman"/>
          <w:szCs w:val="28"/>
        </w:rPr>
        <w:t>ся в предоставлении жилых помещений по договорам найма жилых помещений жилищного фонда социального использования;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- наличие решения </w:t>
      </w:r>
      <w:r w:rsidR="00D115E0">
        <w:rPr>
          <w:rFonts w:eastAsia="Calibri" w:cs="Times New Roman"/>
          <w:szCs w:val="28"/>
        </w:rPr>
        <w:t>Администрации</w:t>
      </w:r>
      <w:r w:rsidRPr="00916571">
        <w:rPr>
          <w:rFonts w:eastAsia="Calibri" w:cs="Times New Roman"/>
          <w:szCs w:val="28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3.5. По результатам рассмотрения заявления </w:t>
      </w:r>
      <w:r w:rsidR="00D115E0">
        <w:rPr>
          <w:rFonts w:eastAsia="Calibri" w:cs="Times New Roman"/>
          <w:szCs w:val="28"/>
        </w:rPr>
        <w:t>Администрация</w:t>
      </w:r>
      <w:r w:rsidRPr="00916571">
        <w:rPr>
          <w:rFonts w:eastAsia="Calibri" w:cs="Times New Roman"/>
          <w:szCs w:val="28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lastRenderedPageBreak/>
        <w:t>Отказ в приеме заявления может быть обжалован гражданином в судебном порядке.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3.6. Заявления заносятся в книгу учета, которая ведется по форме в соответствии с приложением 3 к Порядку.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3.7. Учет заявлений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день, определяется датой приема заявления.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3.8. Номер очередности присваивается заявлениям ежегодно в декабре по состоянию на 1 декабря.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3.9. 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 копии решений, принимаемых </w:t>
      </w:r>
      <w:r w:rsidR="00D115E0">
        <w:rPr>
          <w:rFonts w:eastAsia="Calibri" w:cs="Times New Roman"/>
          <w:szCs w:val="28"/>
        </w:rPr>
        <w:t>Администрацией</w:t>
      </w:r>
      <w:r w:rsidRPr="00916571">
        <w:rPr>
          <w:rFonts w:eastAsia="Calibri" w:cs="Times New Roman"/>
          <w:szCs w:val="28"/>
        </w:rPr>
        <w:t>, а также иные необходимые документы.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Учетному делу присваивается номер, соответствующий порядковому номеру в книге учета. Документы в учетном деле нумеруются, вносятся в опись 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4. Снятие заявлений с учета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4.1. </w:t>
      </w:r>
      <w:bookmarkStart w:id="0" w:name="Par0"/>
      <w:bookmarkEnd w:id="0"/>
      <w:r w:rsidRPr="00916571">
        <w:rPr>
          <w:rFonts w:eastAsia="Calibri" w:cs="Times New Roman"/>
          <w:szCs w:val="28"/>
        </w:rPr>
        <w:t>Заявления снимаются с учета в случае: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предоставления гражданам жилых помещений по договорам найма жилых помещений жилищного фонда социального использования;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подачи гражданином заявления о снятии с учета;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4.2. Решения о снятии заявлений с учета принимаются </w:t>
      </w:r>
      <w:r w:rsidR="00D115E0">
        <w:rPr>
          <w:rFonts w:eastAsia="Calibri" w:cs="Times New Roman"/>
          <w:szCs w:val="28"/>
        </w:rPr>
        <w:t>Администрацией</w:t>
      </w:r>
      <w:r w:rsidRPr="00916571">
        <w:rPr>
          <w:rFonts w:eastAsia="Calibri" w:cs="Times New Roman"/>
          <w:szCs w:val="28"/>
        </w:rPr>
        <w:t xml:space="preserve"> в течение тридцати рабочих дней со дня выявления обстоятельств, являющихся основанием для принятия таких решений. Решения о снятии заявлений с учета должны содержать основания с обязательной ссылкой на обстоятельства, предусмотренные </w:t>
      </w:r>
      <w:hyperlink w:anchor="Par0" w:history="1">
        <w:r w:rsidRPr="00916571">
          <w:rPr>
            <w:rFonts w:eastAsia="Calibri" w:cs="Times New Roman"/>
            <w:szCs w:val="28"/>
          </w:rPr>
          <w:t>пунктом 4.1 раздела</w:t>
        </w:r>
        <w:r w:rsidRPr="00916571">
          <w:rPr>
            <w:rFonts w:eastAsia="Calibri" w:cs="Times New Roman"/>
            <w:color w:val="0000FF"/>
            <w:szCs w:val="28"/>
          </w:rPr>
          <w:t xml:space="preserve"> </w:t>
        </w:r>
      </w:hyperlink>
      <w:r w:rsidRPr="00916571">
        <w:rPr>
          <w:rFonts w:eastAsia="Calibri" w:cs="Times New Roman"/>
          <w:szCs w:val="28"/>
        </w:rPr>
        <w:t>4 Порядка.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4.3.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возможности обжалования действий </w:t>
      </w:r>
      <w:r w:rsidR="00D115E0">
        <w:rPr>
          <w:rFonts w:eastAsia="Calibri" w:cs="Times New Roman"/>
          <w:szCs w:val="28"/>
        </w:rPr>
        <w:t xml:space="preserve">Администрации </w:t>
      </w:r>
      <w:r w:rsidRPr="00916571">
        <w:rPr>
          <w:rFonts w:eastAsia="Calibri" w:cs="Times New Roman"/>
          <w:szCs w:val="28"/>
        </w:rPr>
        <w:t>в судебном порядке.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4B2F6A" w:rsidRDefault="00916571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</w:p>
    <w:p w:rsidR="004B2F6A" w:rsidRDefault="004B2F6A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916571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t xml:space="preserve">Приложение </w:t>
      </w:r>
      <w:r w:rsidR="001F3748" w:rsidRPr="001F3748">
        <w:rPr>
          <w:rFonts w:eastAsia="Calibri" w:cs="Times New Roman"/>
          <w:sz w:val="22"/>
        </w:rPr>
        <w:t>№</w:t>
      </w:r>
      <w:r w:rsidRPr="001F3748">
        <w:rPr>
          <w:rFonts w:eastAsia="Calibri" w:cs="Times New Roman"/>
          <w:sz w:val="22"/>
        </w:rPr>
        <w:t>1</w:t>
      </w:r>
    </w:p>
    <w:p w:rsidR="00D115E0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cs="Times New Roman"/>
          <w:color w:val="000000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  <w:t>к Порядку</w:t>
      </w:r>
      <w:r w:rsidR="00D115E0" w:rsidRPr="001F3748">
        <w:rPr>
          <w:rFonts w:cs="Times New Roman"/>
          <w:color w:val="000000"/>
          <w:sz w:val="22"/>
        </w:rPr>
        <w:t xml:space="preserve"> учета заявлений </w:t>
      </w:r>
    </w:p>
    <w:p w:rsidR="00916571" w:rsidRPr="001F3748" w:rsidRDefault="00D115E0" w:rsidP="004B2F6A">
      <w:pPr>
        <w:autoSpaceDE w:val="0"/>
        <w:autoSpaceDN w:val="0"/>
        <w:adjustRightInd w:val="0"/>
        <w:ind w:left="6372" w:firstLine="0"/>
        <w:jc w:val="right"/>
        <w:rPr>
          <w:rFonts w:eastAsia="Calibri" w:cs="Times New Roman"/>
          <w:sz w:val="22"/>
        </w:rPr>
      </w:pPr>
      <w:r w:rsidRPr="001F3748">
        <w:rPr>
          <w:rFonts w:cs="Times New Roman"/>
          <w:color w:val="000000"/>
          <w:sz w:val="22"/>
        </w:rPr>
        <w:t xml:space="preserve">о предоставлении жилого помещения по договору найма жилого </w:t>
      </w:r>
      <w:r w:rsidR="001F3748">
        <w:rPr>
          <w:rFonts w:cs="Times New Roman"/>
          <w:color w:val="000000"/>
          <w:sz w:val="22"/>
        </w:rPr>
        <w:t>п</w:t>
      </w:r>
      <w:r w:rsidRPr="001F3748">
        <w:rPr>
          <w:rFonts w:cs="Times New Roman"/>
          <w:color w:val="000000"/>
          <w:sz w:val="22"/>
        </w:rPr>
        <w:t>омещения жилищного фонда социального использования</w:t>
      </w:r>
    </w:p>
    <w:p w:rsidR="00916571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="001F3748">
        <w:rPr>
          <w:rFonts w:eastAsia="Calibri" w:cs="Times New Roman"/>
          <w:sz w:val="22"/>
        </w:rPr>
        <w:t>(</w:t>
      </w:r>
      <w:r w:rsidRPr="001F3748">
        <w:rPr>
          <w:rFonts w:eastAsia="Calibri" w:cs="Times New Roman"/>
          <w:sz w:val="22"/>
        </w:rPr>
        <w:t>Форма</w:t>
      </w:r>
      <w:r w:rsidR="001F3748">
        <w:rPr>
          <w:rFonts w:eastAsia="Calibri" w:cs="Times New Roman"/>
          <w:sz w:val="22"/>
        </w:rPr>
        <w:t>)</w:t>
      </w:r>
    </w:p>
    <w:p w:rsidR="00916571" w:rsidRPr="00916571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Cs w:val="28"/>
        </w:rPr>
      </w:pP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="001F3748">
        <w:rPr>
          <w:rFonts w:eastAsia="Calibri" w:cs="Times New Roman"/>
          <w:szCs w:val="28"/>
        </w:rPr>
        <w:tab/>
      </w:r>
      <w:r w:rsidRPr="001F3748">
        <w:rPr>
          <w:rFonts w:eastAsia="Calibri" w:cs="Times New Roman"/>
          <w:sz w:val="24"/>
          <w:szCs w:val="24"/>
        </w:rPr>
        <w:t xml:space="preserve">В </w:t>
      </w:r>
      <w:r w:rsidR="00D115E0" w:rsidRPr="001F3748">
        <w:rPr>
          <w:rFonts w:eastAsia="Calibri" w:cs="Times New Roman"/>
          <w:sz w:val="24"/>
          <w:szCs w:val="24"/>
        </w:rPr>
        <w:t xml:space="preserve">Администрацию </w:t>
      </w:r>
      <w:r w:rsidR="001363E1">
        <w:rPr>
          <w:rFonts w:eastAsia="Calibri" w:cs="Times New Roman"/>
          <w:sz w:val="24"/>
          <w:szCs w:val="24"/>
        </w:rPr>
        <w:t>Мирн</w:t>
      </w:r>
      <w:r w:rsidR="004B2F6A">
        <w:rPr>
          <w:rFonts w:eastAsia="Calibri" w:cs="Times New Roman"/>
          <w:sz w:val="24"/>
          <w:szCs w:val="24"/>
        </w:rPr>
        <w:t>е</w:t>
      </w:r>
      <w:r w:rsidR="00D115E0" w:rsidRPr="001F3748">
        <w:rPr>
          <w:rFonts w:eastAsia="Calibri" w:cs="Times New Roman"/>
          <w:sz w:val="24"/>
          <w:szCs w:val="24"/>
        </w:rPr>
        <w:t>нского сельского поселения</w:t>
      </w: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="001F3748">
        <w:rPr>
          <w:rFonts w:eastAsia="Calibri" w:cs="Times New Roman"/>
          <w:sz w:val="24"/>
          <w:szCs w:val="24"/>
        </w:rPr>
        <w:tab/>
      </w:r>
      <w:r w:rsidR="004B2F6A">
        <w:rPr>
          <w:rFonts w:eastAsia="Calibri" w:cs="Times New Roman"/>
          <w:sz w:val="24"/>
          <w:szCs w:val="24"/>
        </w:rPr>
        <w:t xml:space="preserve">от </w:t>
      </w:r>
      <w:r w:rsidRPr="001F3748">
        <w:rPr>
          <w:rFonts w:eastAsia="Calibri" w:cs="Times New Roman"/>
          <w:sz w:val="24"/>
          <w:szCs w:val="24"/>
        </w:rPr>
        <w:t>_____________________________________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</w:t>
      </w:r>
      <w:r w:rsidR="004B2F6A">
        <w:rPr>
          <w:rFonts w:eastAsia="Calibri" w:cs="Times New Roman"/>
          <w:sz w:val="24"/>
          <w:szCs w:val="24"/>
        </w:rPr>
        <w:t>____</w:t>
      </w:r>
      <w:r w:rsidR="00D115E0" w:rsidRPr="001F3748">
        <w:rPr>
          <w:rFonts w:eastAsia="Calibri" w:cs="Times New Roman"/>
          <w:sz w:val="24"/>
          <w:szCs w:val="24"/>
        </w:rPr>
        <w:t>____,</w:t>
      </w: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0"/>
          <w:szCs w:val="20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0"/>
          <w:szCs w:val="20"/>
        </w:rPr>
        <w:t xml:space="preserve">                              </w:t>
      </w:r>
      <w:r w:rsidR="001F3748">
        <w:rPr>
          <w:rFonts w:eastAsia="Calibri" w:cs="Times New Roman"/>
          <w:sz w:val="20"/>
          <w:szCs w:val="20"/>
        </w:rPr>
        <w:tab/>
      </w:r>
      <w:r w:rsidRPr="001F3748">
        <w:rPr>
          <w:rFonts w:eastAsia="Calibri" w:cs="Times New Roman"/>
          <w:sz w:val="20"/>
          <w:szCs w:val="20"/>
        </w:rPr>
        <w:t>(Ф.И.О. заявителя)</w:t>
      </w: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>проживающего по адресу:_______________</w:t>
      </w:r>
      <w:r w:rsidR="00D115E0" w:rsidRPr="001F3748">
        <w:rPr>
          <w:rFonts w:eastAsia="Calibri" w:cs="Times New Roman"/>
          <w:sz w:val="24"/>
          <w:szCs w:val="24"/>
        </w:rPr>
        <w:t>________</w:t>
      </w:r>
      <w:r w:rsidR="004B2F6A">
        <w:rPr>
          <w:rFonts w:eastAsia="Calibri" w:cs="Times New Roman"/>
          <w:sz w:val="24"/>
          <w:szCs w:val="24"/>
        </w:rPr>
        <w:t>_______</w:t>
      </w: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>_____________________________________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________</w:t>
      </w:r>
      <w:r w:rsidR="004B2F6A">
        <w:rPr>
          <w:rFonts w:eastAsia="Calibri" w:cs="Times New Roman"/>
          <w:sz w:val="24"/>
          <w:szCs w:val="24"/>
        </w:rPr>
        <w:t>________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</w:rPr>
      </w:pP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 w:val="24"/>
          <w:szCs w:val="24"/>
        </w:rPr>
      </w:pP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ЗАЯВЛЕНИЕ</w:t>
      </w: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о предоставлении жилого помещения по договору найма жилого помещения</w:t>
      </w: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жилищного фонда социального использования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 w:val="24"/>
          <w:szCs w:val="24"/>
        </w:rPr>
      </w:pP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Прошу предоставить мне</w:t>
      </w:r>
      <w:r w:rsidR="00D115E0" w:rsidRPr="001F3748">
        <w:rPr>
          <w:rFonts w:eastAsia="Calibri" w:cs="Times New Roman"/>
          <w:sz w:val="24"/>
          <w:szCs w:val="24"/>
        </w:rPr>
        <w:t>,</w:t>
      </w:r>
      <w:r w:rsidRPr="001F3748">
        <w:rPr>
          <w:rFonts w:eastAsia="Calibri" w:cs="Times New Roman"/>
          <w:sz w:val="24"/>
          <w:szCs w:val="24"/>
        </w:rPr>
        <w:t xml:space="preserve"> _____________________________________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_____</w:t>
      </w:r>
      <w:r w:rsidR="001F3748">
        <w:rPr>
          <w:rFonts w:eastAsia="Calibri" w:cs="Times New Roman"/>
          <w:sz w:val="24"/>
          <w:szCs w:val="24"/>
        </w:rPr>
        <w:t>____________</w:t>
      </w:r>
      <w:r w:rsidR="00D115E0" w:rsidRPr="001F3748">
        <w:rPr>
          <w:rFonts w:eastAsia="Calibri" w:cs="Times New Roman"/>
          <w:sz w:val="24"/>
          <w:szCs w:val="24"/>
        </w:rPr>
        <w:t>_,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16"/>
          <w:szCs w:val="16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16"/>
          <w:szCs w:val="16"/>
        </w:rPr>
        <w:t>(Ф.И.О. заявителя)</w:t>
      </w:r>
    </w:p>
    <w:p w:rsidR="00916571" w:rsidRPr="001F3748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и членам моей семьи</w:t>
      </w:r>
      <w:r w:rsidR="00D115E0" w:rsidRPr="001F3748">
        <w:rPr>
          <w:rFonts w:eastAsia="Calibri" w:cs="Times New Roman"/>
          <w:sz w:val="24"/>
          <w:szCs w:val="24"/>
        </w:rPr>
        <w:t>:</w:t>
      </w:r>
      <w:r w:rsidRPr="001F3748">
        <w:rPr>
          <w:rFonts w:eastAsia="Calibri" w:cs="Times New Roman"/>
          <w:sz w:val="24"/>
          <w:szCs w:val="24"/>
        </w:rPr>
        <w:t xml:space="preserve"> ________________________________________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______</w:t>
      </w:r>
      <w:r w:rsidRPr="001F3748">
        <w:rPr>
          <w:rFonts w:eastAsia="Calibri" w:cs="Times New Roman"/>
          <w:sz w:val="24"/>
          <w:szCs w:val="24"/>
        </w:rPr>
        <w:t>_____</w:t>
      </w:r>
      <w:r w:rsidR="001F3748">
        <w:rPr>
          <w:rFonts w:eastAsia="Calibri" w:cs="Times New Roman"/>
          <w:sz w:val="24"/>
          <w:szCs w:val="24"/>
        </w:rPr>
        <w:t>____________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16"/>
          <w:szCs w:val="16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16"/>
          <w:szCs w:val="16"/>
        </w:rPr>
        <w:t>(Ф.И.О., степень родства или свойства)</w:t>
      </w:r>
    </w:p>
    <w:p w:rsidR="00916571" w:rsidRPr="001F3748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_______________________________________________________________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_______</w:t>
      </w:r>
      <w:r w:rsidR="001F3748">
        <w:rPr>
          <w:rFonts w:eastAsia="Calibri" w:cs="Times New Roman"/>
          <w:sz w:val="24"/>
          <w:szCs w:val="24"/>
        </w:rPr>
        <w:t>____________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</w:rPr>
      </w:pPr>
    </w:p>
    <w:p w:rsidR="00916571" w:rsidRPr="001F3748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 xml:space="preserve">жилое помещение по договору найма жилого помещения жилищного фонда </w:t>
      </w:r>
      <w:r w:rsidR="001363E1">
        <w:rPr>
          <w:rFonts w:eastAsia="Calibri" w:cs="Times New Roman"/>
          <w:sz w:val="24"/>
          <w:szCs w:val="24"/>
        </w:rPr>
        <w:t>Мирне</w:t>
      </w:r>
      <w:r w:rsidR="009D5CD8" w:rsidRPr="001F3748">
        <w:rPr>
          <w:rFonts w:eastAsia="Calibri" w:cs="Times New Roman"/>
          <w:sz w:val="24"/>
          <w:szCs w:val="24"/>
        </w:rPr>
        <w:t>нского сельского поселения</w:t>
      </w:r>
      <w:r w:rsidRPr="001F3748">
        <w:rPr>
          <w:rFonts w:eastAsia="Calibri" w:cs="Times New Roman"/>
          <w:sz w:val="24"/>
          <w:szCs w:val="24"/>
        </w:rPr>
        <w:t xml:space="preserve"> социального использования.</w:t>
      </w:r>
    </w:p>
    <w:p w:rsidR="00916571" w:rsidRPr="001F3748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cs="Times New Roman"/>
          <w:color w:val="000000"/>
          <w:sz w:val="24"/>
          <w:szCs w:val="24"/>
        </w:rPr>
        <w:t>На учет</w:t>
      </w:r>
      <w:r w:rsidR="009D5CD8" w:rsidRPr="001F3748">
        <w:rPr>
          <w:rFonts w:cs="Times New Roman"/>
          <w:color w:val="000000"/>
          <w:sz w:val="24"/>
          <w:szCs w:val="24"/>
        </w:rPr>
        <w:t xml:space="preserve"> в качестве</w:t>
      </w:r>
      <w:r w:rsidRPr="001F3748">
        <w:rPr>
          <w:rFonts w:cs="Times New Roman"/>
          <w:color w:val="000000"/>
          <w:sz w:val="24"/>
          <w:szCs w:val="24"/>
        </w:rPr>
        <w:t xml:space="preserve"> </w:t>
      </w:r>
      <w:r w:rsidR="009D5CD8" w:rsidRPr="001F3748">
        <w:rPr>
          <w:rFonts w:eastAsia="Calibri" w:cs="Times New Roman"/>
          <w:sz w:val="24"/>
          <w:szCs w:val="24"/>
        </w:rPr>
        <w:t>нуждающего</w:t>
      </w:r>
      <w:r w:rsidRPr="001F3748">
        <w:rPr>
          <w:rFonts w:eastAsia="Calibri" w:cs="Times New Roman"/>
          <w:sz w:val="24"/>
          <w:szCs w:val="24"/>
        </w:rPr>
        <w:t>ся в предоставлении жилых помещений по договорам найма жилых помещений жилищного фонда социального использования принят решением ___________________________________</w:t>
      </w:r>
      <w:r w:rsidR="009D5CD8" w:rsidRPr="001F3748">
        <w:rPr>
          <w:rFonts w:eastAsia="Calibri" w:cs="Times New Roman"/>
          <w:sz w:val="24"/>
          <w:szCs w:val="24"/>
        </w:rPr>
        <w:t>_______</w:t>
      </w:r>
      <w:r w:rsidR="001F3748">
        <w:rPr>
          <w:rFonts w:eastAsia="Calibri" w:cs="Times New Roman"/>
          <w:sz w:val="24"/>
          <w:szCs w:val="24"/>
        </w:rPr>
        <w:t>________________________________________</w:t>
      </w:r>
    </w:p>
    <w:p w:rsidR="00916571" w:rsidRPr="001F3748" w:rsidRDefault="00916571" w:rsidP="001F37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16"/>
          <w:szCs w:val="16"/>
        </w:rPr>
      </w:pPr>
      <w:r w:rsidRPr="001F3748">
        <w:rPr>
          <w:rFonts w:eastAsia="Calibri" w:cs="Times New Roman"/>
          <w:sz w:val="16"/>
          <w:szCs w:val="16"/>
        </w:rPr>
        <w:t>(наименование органа местного самоуправления)</w:t>
      </w:r>
    </w:p>
    <w:p w:rsidR="00916571" w:rsidRPr="001F3748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от «_____»</w:t>
      </w:r>
      <w:r w:rsidR="009D5CD8" w:rsidRPr="001F3748">
        <w:rPr>
          <w:rFonts w:eastAsia="Calibri" w:cs="Times New Roman"/>
          <w:sz w:val="24"/>
          <w:szCs w:val="24"/>
        </w:rPr>
        <w:t xml:space="preserve"> </w:t>
      </w:r>
      <w:r w:rsidRPr="001F3748">
        <w:rPr>
          <w:rFonts w:eastAsia="Calibri" w:cs="Times New Roman"/>
          <w:sz w:val="24"/>
          <w:szCs w:val="24"/>
        </w:rPr>
        <w:t>___________</w:t>
      </w:r>
      <w:r w:rsidR="009D5CD8" w:rsidRPr="001F3748">
        <w:rPr>
          <w:rFonts w:eastAsia="Calibri" w:cs="Times New Roman"/>
          <w:sz w:val="24"/>
          <w:szCs w:val="24"/>
        </w:rPr>
        <w:t xml:space="preserve"> </w:t>
      </w:r>
      <w:r w:rsidRPr="001F3748">
        <w:rPr>
          <w:rFonts w:eastAsia="Calibri" w:cs="Times New Roman"/>
          <w:sz w:val="24"/>
          <w:szCs w:val="24"/>
        </w:rPr>
        <w:t>20___ года №______________.</w:t>
      </w:r>
    </w:p>
    <w:p w:rsidR="00916571" w:rsidRPr="001F3748" w:rsidRDefault="00916571" w:rsidP="00916571">
      <w:pPr>
        <w:pStyle w:val="ConsPlusNonformat"/>
        <w:jc w:val="both"/>
        <w:rPr>
          <w:sz w:val="24"/>
          <w:szCs w:val="24"/>
        </w:rPr>
      </w:pPr>
      <w:r w:rsidRPr="001F3748">
        <w:rPr>
          <w:sz w:val="24"/>
          <w:szCs w:val="24"/>
        </w:rPr>
        <w:t xml:space="preserve">    </w:t>
      </w:r>
    </w:p>
    <w:p w:rsidR="00916571" w:rsidRPr="001F3748" w:rsidRDefault="00916571" w:rsidP="00916571">
      <w:pPr>
        <w:pStyle w:val="ConsPlusNonformat"/>
        <w:jc w:val="both"/>
        <w:rPr>
          <w:sz w:val="24"/>
          <w:szCs w:val="24"/>
        </w:rPr>
      </w:pP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ab/>
        <w:t>Приложение: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</w:t>
      </w:r>
      <w:r w:rsidRPr="001F3748">
        <w:rPr>
          <w:rFonts w:ascii="Times New Roman" w:hAnsi="Times New Roman" w:cs="Times New Roman"/>
          <w:sz w:val="24"/>
          <w:szCs w:val="24"/>
        </w:rPr>
        <w:tab/>
      </w:r>
      <w:r w:rsidRPr="001F3748">
        <w:rPr>
          <w:rFonts w:ascii="Times New Roman" w:hAnsi="Times New Roman" w:cs="Times New Roman"/>
          <w:sz w:val="24"/>
          <w:szCs w:val="24"/>
        </w:rPr>
        <w:tab/>
      </w:r>
      <w:r w:rsidRPr="001F3748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1F3748">
        <w:rPr>
          <w:rFonts w:ascii="Times New Roman" w:hAnsi="Times New Roman" w:cs="Times New Roman"/>
          <w:sz w:val="24"/>
          <w:szCs w:val="24"/>
        </w:rPr>
        <w:tab/>
      </w:r>
      <w:r w:rsidRPr="001F374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 xml:space="preserve">           (дата)</w:t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1F3748">
        <w:rPr>
          <w:rFonts w:ascii="Times New Roman" w:hAnsi="Times New Roman" w:cs="Times New Roman"/>
          <w:sz w:val="16"/>
          <w:szCs w:val="16"/>
        </w:rPr>
        <w:tab/>
      </w:r>
      <w:r w:rsid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9D5CD8" w:rsidRPr="001F3748" w:rsidRDefault="009D5CD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16"/>
          <w:szCs w:val="16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916571" w:rsidRPr="001F3748" w:rsidRDefault="00D115E0" w:rsidP="004B2F6A">
      <w:pPr>
        <w:autoSpaceDE w:val="0"/>
        <w:autoSpaceDN w:val="0"/>
        <w:adjustRightInd w:val="0"/>
        <w:ind w:left="5664" w:firstLine="708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lastRenderedPageBreak/>
        <w:t>П</w:t>
      </w:r>
      <w:r w:rsidR="009D5CD8" w:rsidRPr="001F3748">
        <w:rPr>
          <w:rFonts w:eastAsia="Calibri" w:cs="Times New Roman"/>
          <w:sz w:val="22"/>
        </w:rPr>
        <w:t>риложение №</w:t>
      </w:r>
      <w:r w:rsidR="00916571" w:rsidRPr="001F3748">
        <w:rPr>
          <w:rFonts w:eastAsia="Calibri" w:cs="Times New Roman"/>
          <w:sz w:val="22"/>
        </w:rPr>
        <w:t>2</w:t>
      </w:r>
    </w:p>
    <w:p w:rsidR="00D115E0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cs="Times New Roman"/>
          <w:color w:val="000000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  <w:t>к Порядку</w:t>
      </w:r>
      <w:r w:rsidR="00D115E0" w:rsidRPr="001F3748">
        <w:rPr>
          <w:rFonts w:cs="Times New Roman"/>
          <w:color w:val="000000"/>
          <w:sz w:val="22"/>
        </w:rPr>
        <w:t xml:space="preserve"> учета заявлений</w:t>
      </w:r>
    </w:p>
    <w:p w:rsidR="001F3748" w:rsidRDefault="00D115E0" w:rsidP="004B2F6A">
      <w:pPr>
        <w:autoSpaceDE w:val="0"/>
        <w:autoSpaceDN w:val="0"/>
        <w:adjustRightInd w:val="0"/>
        <w:ind w:left="5664" w:firstLine="708"/>
        <w:jc w:val="right"/>
        <w:rPr>
          <w:rFonts w:cs="Times New Roman"/>
          <w:color w:val="000000"/>
          <w:sz w:val="22"/>
        </w:rPr>
      </w:pPr>
      <w:r w:rsidRPr="001F3748">
        <w:rPr>
          <w:rFonts w:cs="Times New Roman"/>
          <w:color w:val="000000"/>
          <w:sz w:val="22"/>
        </w:rPr>
        <w:t>о предоставлении жилого</w:t>
      </w:r>
      <w:r w:rsidR="001F3748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помещения</w:t>
      </w:r>
    </w:p>
    <w:p w:rsidR="001F3748" w:rsidRDefault="00D115E0" w:rsidP="004B2F6A">
      <w:pPr>
        <w:autoSpaceDE w:val="0"/>
        <w:autoSpaceDN w:val="0"/>
        <w:adjustRightInd w:val="0"/>
        <w:ind w:left="5664" w:firstLine="708"/>
        <w:jc w:val="right"/>
        <w:rPr>
          <w:rFonts w:cs="Times New Roman"/>
          <w:color w:val="000000"/>
          <w:sz w:val="22"/>
        </w:rPr>
      </w:pPr>
      <w:r w:rsidRPr="001F3748">
        <w:rPr>
          <w:rFonts w:cs="Times New Roman"/>
          <w:color w:val="000000"/>
          <w:sz w:val="22"/>
        </w:rPr>
        <w:t>по договору</w:t>
      </w:r>
      <w:r w:rsidR="001F3748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найма жилого</w:t>
      </w:r>
    </w:p>
    <w:p w:rsidR="00D115E0" w:rsidRPr="001F3748" w:rsidRDefault="00D115E0" w:rsidP="004B2F6A">
      <w:pPr>
        <w:autoSpaceDE w:val="0"/>
        <w:autoSpaceDN w:val="0"/>
        <w:adjustRightInd w:val="0"/>
        <w:ind w:left="5664" w:firstLine="708"/>
        <w:jc w:val="right"/>
        <w:rPr>
          <w:rFonts w:cs="Times New Roman"/>
          <w:color w:val="000000"/>
          <w:sz w:val="22"/>
        </w:rPr>
      </w:pPr>
      <w:r w:rsidRPr="001F3748">
        <w:rPr>
          <w:rFonts w:cs="Times New Roman"/>
          <w:color w:val="000000"/>
          <w:sz w:val="22"/>
        </w:rPr>
        <w:t>помещения</w:t>
      </w:r>
      <w:r w:rsidR="001F3748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жилищного фонда</w:t>
      </w:r>
    </w:p>
    <w:p w:rsidR="00916571" w:rsidRPr="001F3748" w:rsidRDefault="00D115E0" w:rsidP="004B2F6A">
      <w:pPr>
        <w:autoSpaceDE w:val="0"/>
        <w:autoSpaceDN w:val="0"/>
        <w:adjustRightInd w:val="0"/>
        <w:ind w:left="5664" w:firstLine="708"/>
        <w:jc w:val="right"/>
        <w:rPr>
          <w:rFonts w:eastAsia="Calibri" w:cs="Times New Roman"/>
          <w:sz w:val="22"/>
        </w:rPr>
      </w:pPr>
      <w:r w:rsidRPr="001F3748">
        <w:rPr>
          <w:rFonts w:cs="Times New Roman"/>
          <w:color w:val="000000"/>
          <w:sz w:val="22"/>
        </w:rPr>
        <w:t>социального использования</w:t>
      </w:r>
    </w:p>
    <w:p w:rsidR="00916571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="001F3748">
        <w:rPr>
          <w:rFonts w:eastAsia="Calibri" w:cs="Times New Roman"/>
          <w:sz w:val="22"/>
        </w:rPr>
        <w:t>(</w:t>
      </w:r>
      <w:r w:rsidRPr="001F3748">
        <w:rPr>
          <w:rFonts w:eastAsia="Calibri" w:cs="Times New Roman"/>
          <w:sz w:val="22"/>
        </w:rPr>
        <w:t>Форма</w:t>
      </w:r>
      <w:r w:rsidR="001F3748">
        <w:rPr>
          <w:rFonts w:eastAsia="Calibri" w:cs="Times New Roman"/>
          <w:sz w:val="22"/>
        </w:rPr>
        <w:t>)</w:t>
      </w: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916571" w:rsidRPr="001F3748" w:rsidRDefault="00916571" w:rsidP="00916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СОГЛАСИЕ</w:t>
      </w:r>
    </w:p>
    <w:p w:rsidR="00916571" w:rsidRPr="001F3748" w:rsidRDefault="00916571" w:rsidP="00916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16571" w:rsidRPr="001F3748" w:rsidRDefault="00916571" w:rsidP="0091657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916571" w:rsidRPr="001F3748" w:rsidRDefault="00916571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1F3748">
        <w:rPr>
          <w:rFonts w:ascii="Times New Roman" w:hAnsi="Times New Roman" w:cs="Times New Roman"/>
          <w:sz w:val="24"/>
          <w:szCs w:val="24"/>
        </w:rPr>
        <w:t>1.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 Подтверждаю</w:t>
      </w:r>
      <w:r w:rsidRPr="001F3748">
        <w:rPr>
          <w:rFonts w:ascii="Times New Roman" w:hAnsi="Times New Roman" w:cs="Times New Roman"/>
          <w:sz w:val="24"/>
          <w:szCs w:val="24"/>
        </w:rPr>
        <w:t xml:space="preserve"> согласие на обработку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моих</w:t>
      </w:r>
      <w:r w:rsidRPr="001F3748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и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1F374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9D5CD8" w:rsidRPr="001F3748">
        <w:rPr>
          <w:rFonts w:ascii="Times New Roman" w:hAnsi="Times New Roman" w:cs="Times New Roman"/>
          <w:sz w:val="24"/>
          <w:szCs w:val="24"/>
        </w:rPr>
        <w:t>м</w:t>
      </w:r>
      <w:r w:rsidRPr="001F3748">
        <w:rPr>
          <w:rFonts w:ascii="Times New Roman" w:hAnsi="Times New Roman" w:cs="Times New Roman"/>
          <w:sz w:val="24"/>
          <w:szCs w:val="24"/>
        </w:rPr>
        <w:t xml:space="preserve">оей семьи,  в  том числе недееспособного лица </w:t>
      </w:r>
      <w:r w:rsidR="009D5CD8" w:rsidRPr="001F3748">
        <w:rPr>
          <w:rFonts w:ascii="Times New Roman" w:hAnsi="Times New Roman" w:cs="Times New Roman"/>
          <w:sz w:val="24"/>
          <w:szCs w:val="24"/>
        </w:rPr>
        <w:t>–</w:t>
      </w:r>
      <w:r w:rsidRPr="001F3748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(в случае</w:t>
      </w:r>
      <w:r w:rsidR="009D5CD8" w:rsidRPr="001F3748">
        <w:rPr>
          <w:rFonts w:ascii="Times New Roman" w:hAnsi="Times New Roman" w:cs="Times New Roman"/>
          <w:sz w:val="24"/>
          <w:szCs w:val="24"/>
        </w:rPr>
        <w:t>,</w:t>
      </w:r>
      <w:r w:rsidRPr="001F3748">
        <w:rPr>
          <w:rFonts w:ascii="Times New Roman" w:hAnsi="Times New Roman" w:cs="Times New Roman"/>
          <w:sz w:val="24"/>
          <w:szCs w:val="24"/>
        </w:rPr>
        <w:t xml:space="preserve"> если заявитель является законным представителем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недееспособного лица</w:t>
      </w:r>
      <w:r w:rsidRPr="001F3748">
        <w:rPr>
          <w:rFonts w:ascii="Times New Roman" w:hAnsi="Times New Roman" w:cs="Times New Roman"/>
          <w:sz w:val="24"/>
          <w:szCs w:val="24"/>
        </w:rPr>
        <w:t>)</w:t>
      </w:r>
      <w:r w:rsidR="009D5CD8" w:rsidRPr="001F3748">
        <w:rPr>
          <w:rFonts w:ascii="Times New Roman" w:hAnsi="Times New Roman" w:cs="Times New Roman"/>
          <w:sz w:val="24"/>
          <w:szCs w:val="24"/>
        </w:rPr>
        <w:t>: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D5CD8" w:rsidRPr="001F3748">
        <w:rPr>
          <w:rFonts w:ascii="Times New Roman" w:hAnsi="Times New Roman" w:cs="Times New Roman"/>
          <w:sz w:val="24"/>
          <w:szCs w:val="24"/>
        </w:rPr>
        <w:t>______</w:t>
      </w:r>
      <w:r w:rsidR="001F3748">
        <w:rPr>
          <w:rFonts w:ascii="Times New Roman" w:hAnsi="Times New Roman" w:cs="Times New Roman"/>
          <w:sz w:val="24"/>
          <w:szCs w:val="24"/>
        </w:rPr>
        <w:t>____________</w:t>
      </w:r>
    </w:p>
    <w:p w:rsidR="00916571" w:rsidRPr="001F3748" w:rsidRDefault="009D5CD8" w:rsidP="001F37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>(Ф.И.О., адрес субъектов</w:t>
      </w:r>
      <w:r w:rsidR="00916571" w:rsidRPr="001F3748">
        <w:rPr>
          <w:rFonts w:ascii="Times New Roman" w:hAnsi="Times New Roman" w:cs="Times New Roman"/>
          <w:sz w:val="16"/>
          <w:szCs w:val="16"/>
        </w:rPr>
        <w:t xml:space="preserve"> персональных данных, документ, удостоверяющий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D5CD8" w:rsidRPr="001F3748">
        <w:rPr>
          <w:rFonts w:ascii="Times New Roman" w:hAnsi="Times New Roman" w:cs="Times New Roman"/>
          <w:sz w:val="24"/>
          <w:szCs w:val="24"/>
        </w:rPr>
        <w:t>____</w:t>
      </w:r>
      <w:r w:rsidR="001F3748">
        <w:rPr>
          <w:rFonts w:ascii="Times New Roman" w:hAnsi="Times New Roman" w:cs="Times New Roman"/>
          <w:sz w:val="24"/>
          <w:szCs w:val="24"/>
        </w:rPr>
        <w:t>____________,</w:t>
      </w:r>
    </w:p>
    <w:p w:rsidR="00916571" w:rsidRPr="001F3748" w:rsidRDefault="00916571" w:rsidP="001F37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>личность, вид, номер, кем и когда выдан)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оператору персональных данных – 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63E1">
        <w:rPr>
          <w:rFonts w:ascii="Times New Roman" w:hAnsi="Times New Roman" w:cs="Times New Roman"/>
          <w:sz w:val="24"/>
          <w:szCs w:val="24"/>
        </w:rPr>
        <w:t>Мирн</w:t>
      </w:r>
      <w:r w:rsidR="004B2F6A">
        <w:rPr>
          <w:rFonts w:ascii="Times New Roman" w:hAnsi="Times New Roman" w:cs="Times New Roman"/>
          <w:sz w:val="24"/>
          <w:szCs w:val="24"/>
        </w:rPr>
        <w:t>е</w:t>
      </w:r>
      <w:r w:rsidR="009D5CD8" w:rsidRPr="001F3748">
        <w:rPr>
          <w:rFonts w:ascii="Times New Roman" w:hAnsi="Times New Roman" w:cs="Times New Roman"/>
          <w:sz w:val="24"/>
          <w:szCs w:val="24"/>
        </w:rPr>
        <w:t>нского сельского поселения, расположенному по адресу: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D5CD8" w:rsidRPr="001F3748">
        <w:rPr>
          <w:rFonts w:ascii="Times New Roman" w:hAnsi="Times New Roman" w:cs="Times New Roman"/>
          <w:sz w:val="24"/>
          <w:szCs w:val="24"/>
        </w:rPr>
        <w:t>Челябинская область, Сосновский район,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1363E1">
        <w:rPr>
          <w:rFonts w:ascii="Times New Roman" w:hAnsi="Times New Roman" w:cs="Times New Roman"/>
          <w:sz w:val="24"/>
          <w:szCs w:val="24"/>
        </w:rPr>
        <w:t>п. Мирный</w:t>
      </w:r>
      <w:r w:rsidRPr="001F3748">
        <w:rPr>
          <w:rFonts w:ascii="Times New Roman" w:hAnsi="Times New Roman" w:cs="Times New Roman"/>
          <w:sz w:val="24"/>
          <w:szCs w:val="24"/>
        </w:rPr>
        <w:t xml:space="preserve">, </w:t>
      </w:r>
      <w:r w:rsidR="009D5CD8" w:rsidRPr="001F3748">
        <w:rPr>
          <w:rFonts w:ascii="Times New Roman" w:hAnsi="Times New Roman" w:cs="Times New Roman"/>
          <w:sz w:val="24"/>
          <w:szCs w:val="24"/>
        </w:rPr>
        <w:t>у</w:t>
      </w:r>
      <w:r w:rsidRPr="001F3748">
        <w:rPr>
          <w:rFonts w:ascii="Times New Roman" w:hAnsi="Times New Roman" w:cs="Times New Roman"/>
          <w:sz w:val="24"/>
          <w:szCs w:val="24"/>
        </w:rPr>
        <w:t xml:space="preserve">л. </w:t>
      </w:r>
      <w:r w:rsidR="001363E1">
        <w:rPr>
          <w:rFonts w:ascii="Times New Roman" w:hAnsi="Times New Roman" w:cs="Times New Roman"/>
          <w:sz w:val="24"/>
          <w:szCs w:val="24"/>
        </w:rPr>
        <w:t>Ленина</w:t>
      </w:r>
      <w:r w:rsidRPr="001F3748">
        <w:rPr>
          <w:rFonts w:ascii="Times New Roman" w:hAnsi="Times New Roman" w:cs="Times New Roman"/>
          <w:sz w:val="24"/>
          <w:szCs w:val="24"/>
        </w:rPr>
        <w:t>, д.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4B2F6A">
        <w:rPr>
          <w:rFonts w:ascii="Times New Roman" w:hAnsi="Times New Roman" w:cs="Times New Roman"/>
          <w:sz w:val="24"/>
          <w:szCs w:val="24"/>
        </w:rPr>
        <w:t>1</w:t>
      </w:r>
      <w:r w:rsidR="001363E1">
        <w:rPr>
          <w:rFonts w:ascii="Times New Roman" w:hAnsi="Times New Roman" w:cs="Times New Roman"/>
          <w:sz w:val="24"/>
          <w:szCs w:val="24"/>
        </w:rPr>
        <w:t>2</w:t>
      </w:r>
      <w:r w:rsidRPr="001F37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571" w:rsidRPr="001F3748" w:rsidRDefault="009D5CD8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2.  Целью обработки 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персональных данных лиц, указанных в </w:t>
      </w:r>
      <w:r w:rsidRPr="001F3748">
        <w:rPr>
          <w:rFonts w:ascii="Times New Roman" w:hAnsi="Times New Roman" w:cs="Times New Roman"/>
          <w:sz w:val="24"/>
          <w:szCs w:val="24"/>
        </w:rPr>
        <w:t>настояще</w:t>
      </w:r>
      <w:r w:rsidR="00916571" w:rsidRPr="001F3748">
        <w:rPr>
          <w:rFonts w:ascii="Times New Roman" w:hAnsi="Times New Roman" w:cs="Times New Roman"/>
          <w:sz w:val="24"/>
          <w:szCs w:val="24"/>
        </w:rPr>
        <w:t>м  Согласии,  является  прием заявления о предоставлении жилого помещения по договору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16571" w:rsidRPr="001F3748">
        <w:rPr>
          <w:rFonts w:ascii="Times New Roman" w:hAnsi="Times New Roman" w:cs="Times New Roman"/>
          <w:sz w:val="24"/>
          <w:szCs w:val="24"/>
        </w:rPr>
        <w:t>найма жилого помещения жилищного</w:t>
      </w:r>
      <w:r w:rsidR="001F3748"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16571" w:rsidRPr="001F3748">
        <w:rPr>
          <w:rFonts w:ascii="Times New Roman" w:hAnsi="Times New Roman" w:cs="Times New Roman"/>
          <w:sz w:val="24"/>
          <w:szCs w:val="24"/>
        </w:rPr>
        <w:t>фонда социального использования (далее – прием заявления).</w:t>
      </w:r>
    </w:p>
    <w:p w:rsidR="00916571" w:rsidRPr="001F3748" w:rsidRDefault="00916571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End w:id="2"/>
      <w:r w:rsidRPr="001F3748">
        <w:rPr>
          <w:rFonts w:ascii="Times New Roman" w:hAnsi="Times New Roman" w:cs="Times New Roman"/>
          <w:sz w:val="24"/>
          <w:szCs w:val="24"/>
        </w:rPr>
        <w:t>3.  Подтверждаю  согласие на обработку персональных данных, в том числе в  автоматизированном режиме, включая принятие решений на их основе в целях приема заявления, в том числе данных документа, удостоверяющего личность: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D5CD8" w:rsidRPr="001F3748">
        <w:rPr>
          <w:rFonts w:ascii="Times New Roman" w:hAnsi="Times New Roman" w:cs="Times New Roman"/>
          <w:sz w:val="24"/>
          <w:szCs w:val="24"/>
        </w:rPr>
        <w:t>____</w:t>
      </w:r>
      <w:r w:rsidR="001F3748">
        <w:rPr>
          <w:rFonts w:ascii="Times New Roman" w:hAnsi="Times New Roman" w:cs="Times New Roman"/>
          <w:sz w:val="24"/>
          <w:szCs w:val="24"/>
        </w:rPr>
        <w:t>____________</w:t>
      </w:r>
      <w:r w:rsidR="004B2F6A">
        <w:rPr>
          <w:rFonts w:ascii="Times New Roman" w:hAnsi="Times New Roman" w:cs="Times New Roman"/>
          <w:sz w:val="24"/>
          <w:szCs w:val="24"/>
        </w:rPr>
        <w:t>______,</w:t>
      </w:r>
    </w:p>
    <w:p w:rsidR="00916571" w:rsidRPr="001F3748" w:rsidRDefault="00916571" w:rsidP="001F37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>(вид, серия, номер, кем и когда выдан)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и иных персональных данных, необходимых для постановки на учет.</w:t>
      </w:r>
    </w:p>
    <w:p w:rsidR="00916571" w:rsidRPr="001F3748" w:rsidRDefault="00916571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4.   Подтверждаю   согласие   на   осуществление   следующих  действий, необходимых  для  обработки  персональных  данных  при  приеме заявления (указывается необходимый набор действий):</w:t>
      </w:r>
    </w:p>
    <w:p w:rsidR="004B2F6A" w:rsidRDefault="00916571" w:rsidP="001F37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F3748">
        <w:rPr>
          <w:rFonts w:ascii="Times New Roman" w:hAnsi="Times New Roman" w:cs="Times New Roman"/>
          <w:sz w:val="24"/>
          <w:szCs w:val="24"/>
        </w:rPr>
        <w:t>_______________.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71" w:rsidRPr="001F3748" w:rsidRDefault="00916571" w:rsidP="004B2F6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данных: бессрочно.</w:t>
      </w:r>
    </w:p>
    <w:p w:rsidR="00916571" w:rsidRPr="001F3748" w:rsidRDefault="009D5CD8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6. Согласие 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может быть отозвано  мною </w:t>
      </w:r>
      <w:r w:rsidRPr="001F3748">
        <w:rPr>
          <w:rFonts w:ascii="Times New Roman" w:hAnsi="Times New Roman" w:cs="Times New Roman"/>
          <w:sz w:val="24"/>
          <w:szCs w:val="24"/>
        </w:rPr>
        <w:t xml:space="preserve">путем направления </w:t>
      </w:r>
      <w:r w:rsidR="00916571" w:rsidRPr="001F3748">
        <w:rPr>
          <w:rFonts w:ascii="Times New Roman" w:hAnsi="Times New Roman" w:cs="Times New Roman"/>
          <w:sz w:val="24"/>
          <w:szCs w:val="24"/>
        </w:rPr>
        <w:t>оператору  персональных  данных  письменного  отзыва. Согласе</w:t>
      </w:r>
      <w:r w:rsidRPr="001F3748">
        <w:rPr>
          <w:rFonts w:ascii="Times New Roman" w:hAnsi="Times New Roman" w:cs="Times New Roman"/>
          <w:sz w:val="24"/>
          <w:szCs w:val="24"/>
        </w:rPr>
        <w:t>н, что оператор персональных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1F3748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916571" w:rsidRPr="001F3748">
        <w:rPr>
          <w:rFonts w:ascii="Times New Roman" w:hAnsi="Times New Roman" w:cs="Times New Roman"/>
          <w:sz w:val="24"/>
          <w:szCs w:val="24"/>
        </w:rPr>
        <w:t>прекратить обработку персональных данных и уничтожить персональные данные в срок, не превышающий 3</w:t>
      </w:r>
      <w:r w:rsidR="00226E13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указанного отзыва.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                       _____________________________</w:t>
      </w:r>
    </w:p>
    <w:p w:rsidR="00916571" w:rsidRPr="001F3748" w:rsidRDefault="00916571" w:rsidP="001F3748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      </w:t>
      </w:r>
      <w:r w:rsid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Дата _________________</w:t>
      </w:r>
      <w:r w:rsidR="001F3748">
        <w:rPr>
          <w:rFonts w:ascii="Times New Roman" w:hAnsi="Times New Roman" w:cs="Times New Roman"/>
          <w:sz w:val="24"/>
          <w:szCs w:val="24"/>
        </w:rPr>
        <w:t>.</w:t>
      </w:r>
    </w:p>
    <w:p w:rsidR="00916571" w:rsidRPr="001F3748" w:rsidRDefault="009D5CD8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Контактная информация субъекта персональных данных</w:t>
      </w:r>
      <w:r w:rsidR="001F3748"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16571" w:rsidRPr="001F3748">
        <w:rPr>
          <w:rFonts w:ascii="Times New Roman" w:hAnsi="Times New Roman" w:cs="Times New Roman"/>
          <w:sz w:val="24"/>
          <w:szCs w:val="24"/>
        </w:rPr>
        <w:t>для предоставления информации  об  обработке  персональных  данных,  а  также  в иных случаях, предусмотренных законодательством: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F3748">
        <w:rPr>
          <w:rFonts w:ascii="Times New Roman" w:hAnsi="Times New Roman" w:cs="Times New Roman"/>
          <w:sz w:val="24"/>
          <w:szCs w:val="24"/>
        </w:rPr>
        <w:t>________________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F3748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F3748">
        <w:rPr>
          <w:rFonts w:ascii="Times New Roman" w:hAnsi="Times New Roman" w:cs="Times New Roman"/>
          <w:sz w:val="24"/>
          <w:szCs w:val="24"/>
        </w:rPr>
        <w:t>________________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F3748">
        <w:rPr>
          <w:rFonts w:ascii="Times New Roman" w:hAnsi="Times New Roman" w:cs="Times New Roman"/>
          <w:sz w:val="16"/>
          <w:szCs w:val="16"/>
        </w:rPr>
        <w:t>(телефон, адрес электронной почты)</w:t>
      </w:r>
    </w:p>
    <w:p w:rsidR="00916571" w:rsidRPr="001F3748" w:rsidRDefault="009D5CD8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С положениями Федерального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16571" w:rsidRPr="001F37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F3748">
        <w:rPr>
          <w:rFonts w:ascii="Times New Roman" w:hAnsi="Times New Roman" w:cs="Times New Roman"/>
          <w:sz w:val="24"/>
          <w:szCs w:val="24"/>
        </w:rPr>
        <w:t xml:space="preserve"> от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27 июля 2006 г</w:t>
      </w:r>
      <w:r w:rsidRPr="001F3748">
        <w:rPr>
          <w:rFonts w:ascii="Times New Roman" w:hAnsi="Times New Roman" w:cs="Times New Roman"/>
          <w:sz w:val="24"/>
          <w:szCs w:val="24"/>
        </w:rPr>
        <w:t>ода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№152-ФЗ «О персональных данных» ознакомлен.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                       _____________________________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74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      </w:t>
      </w:r>
      <w:r w:rsidR="001F3748">
        <w:rPr>
          <w:rFonts w:ascii="Times New Roman" w:hAnsi="Times New Roman" w:cs="Times New Roman"/>
          <w:sz w:val="16"/>
          <w:szCs w:val="16"/>
        </w:rPr>
        <w:tab/>
      </w:r>
      <w:r w:rsid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Дата _________________</w:t>
      </w:r>
    </w:p>
    <w:p w:rsidR="00916571" w:rsidRPr="00916571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p w:rsidR="004B2F6A" w:rsidRDefault="004B2F6A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4B2F6A" w:rsidRDefault="004B2F6A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4B2F6A" w:rsidRDefault="004B2F6A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4B2F6A" w:rsidRDefault="004B2F6A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363E1" w:rsidRDefault="001363E1" w:rsidP="004B2F6A">
      <w:pPr>
        <w:autoSpaceDE w:val="0"/>
        <w:autoSpaceDN w:val="0"/>
        <w:adjustRightInd w:val="0"/>
        <w:ind w:left="5664" w:firstLine="708"/>
        <w:jc w:val="right"/>
        <w:rPr>
          <w:rFonts w:eastAsia="Calibri" w:cs="Times New Roman"/>
          <w:sz w:val="22"/>
        </w:rPr>
      </w:pPr>
    </w:p>
    <w:p w:rsidR="00916571" w:rsidRPr="001F3748" w:rsidRDefault="001F3748" w:rsidP="004B2F6A">
      <w:pPr>
        <w:autoSpaceDE w:val="0"/>
        <w:autoSpaceDN w:val="0"/>
        <w:adjustRightInd w:val="0"/>
        <w:ind w:left="5664" w:firstLine="708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lastRenderedPageBreak/>
        <w:t>Приложение №</w:t>
      </w:r>
      <w:r w:rsidR="00916571" w:rsidRPr="001F3748">
        <w:rPr>
          <w:rFonts w:eastAsia="Calibri" w:cs="Times New Roman"/>
          <w:sz w:val="22"/>
        </w:rPr>
        <w:t>3</w:t>
      </w:r>
    </w:p>
    <w:p w:rsidR="00D115E0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cs="Times New Roman"/>
          <w:color w:val="000000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  <w:t>к Порядку</w:t>
      </w:r>
      <w:r w:rsidR="00D115E0" w:rsidRPr="001F3748">
        <w:rPr>
          <w:rFonts w:cs="Times New Roman"/>
          <w:color w:val="000000"/>
          <w:sz w:val="22"/>
        </w:rPr>
        <w:t xml:space="preserve"> учета заявлений </w:t>
      </w:r>
    </w:p>
    <w:p w:rsidR="00226E13" w:rsidRDefault="00D115E0" w:rsidP="004B2F6A">
      <w:pPr>
        <w:autoSpaceDE w:val="0"/>
        <w:autoSpaceDN w:val="0"/>
        <w:adjustRightInd w:val="0"/>
        <w:ind w:left="6372" w:firstLine="0"/>
        <w:jc w:val="right"/>
        <w:rPr>
          <w:rFonts w:cs="Times New Roman"/>
          <w:color w:val="000000"/>
          <w:sz w:val="22"/>
        </w:rPr>
      </w:pPr>
      <w:r w:rsidRPr="001F3748">
        <w:rPr>
          <w:rFonts w:cs="Times New Roman"/>
          <w:color w:val="000000"/>
          <w:sz w:val="22"/>
        </w:rPr>
        <w:t>о предоставлении жилого</w:t>
      </w:r>
      <w:r w:rsidR="001F3748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помещения по договору</w:t>
      </w:r>
      <w:r w:rsidR="00226E13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найма жилого</w:t>
      </w:r>
    </w:p>
    <w:p w:rsidR="00D115E0" w:rsidRPr="001F3748" w:rsidRDefault="00D115E0" w:rsidP="004B2F6A">
      <w:pPr>
        <w:autoSpaceDE w:val="0"/>
        <w:autoSpaceDN w:val="0"/>
        <w:adjustRightInd w:val="0"/>
        <w:ind w:left="6372" w:firstLine="0"/>
        <w:jc w:val="right"/>
        <w:rPr>
          <w:rFonts w:cs="Times New Roman"/>
          <w:color w:val="000000"/>
          <w:sz w:val="22"/>
        </w:rPr>
      </w:pPr>
      <w:r w:rsidRPr="001F3748">
        <w:rPr>
          <w:rFonts w:cs="Times New Roman"/>
          <w:color w:val="000000"/>
          <w:sz w:val="22"/>
        </w:rPr>
        <w:t>помещения</w:t>
      </w:r>
      <w:r w:rsidR="00226E13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жилищного фонда</w:t>
      </w:r>
    </w:p>
    <w:p w:rsidR="00916571" w:rsidRPr="001F3748" w:rsidRDefault="00D115E0" w:rsidP="004B2F6A">
      <w:pPr>
        <w:autoSpaceDE w:val="0"/>
        <w:autoSpaceDN w:val="0"/>
        <w:adjustRightInd w:val="0"/>
        <w:ind w:left="5664" w:firstLine="708"/>
        <w:jc w:val="right"/>
        <w:rPr>
          <w:rFonts w:eastAsia="Calibri" w:cs="Times New Roman"/>
          <w:sz w:val="22"/>
        </w:rPr>
      </w:pPr>
      <w:r w:rsidRPr="001F3748">
        <w:rPr>
          <w:rFonts w:cs="Times New Roman"/>
          <w:color w:val="000000"/>
          <w:sz w:val="22"/>
        </w:rPr>
        <w:t>социального использования</w:t>
      </w:r>
    </w:p>
    <w:p w:rsidR="00916571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="001F3748" w:rsidRPr="001F3748">
        <w:rPr>
          <w:rFonts w:eastAsia="Calibri" w:cs="Times New Roman"/>
          <w:sz w:val="22"/>
        </w:rPr>
        <w:t>(</w:t>
      </w:r>
      <w:r w:rsidRPr="001F3748">
        <w:rPr>
          <w:rFonts w:eastAsia="Calibri" w:cs="Times New Roman"/>
          <w:sz w:val="22"/>
        </w:rPr>
        <w:t>Форма</w:t>
      </w:r>
      <w:r w:rsidR="001F3748" w:rsidRPr="001F3748">
        <w:rPr>
          <w:rFonts w:eastAsia="Calibri" w:cs="Times New Roman"/>
          <w:sz w:val="22"/>
        </w:rPr>
        <w:t>)</w:t>
      </w:r>
    </w:p>
    <w:p w:rsidR="00916571" w:rsidRPr="00916571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  </w:t>
      </w: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КНИГА УЧЕТА</w:t>
      </w:r>
    </w:p>
    <w:p w:rsid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заявлений граждан о предоставлении жилого помещения </w:t>
      </w:r>
    </w:p>
    <w:p w:rsidR="00226E13" w:rsidRDefault="00916571" w:rsidP="00916571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по договору найма жилого помещения жилищного фонда </w:t>
      </w:r>
    </w:p>
    <w:p w:rsid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социального использования</w:t>
      </w:r>
    </w:p>
    <w:p w:rsid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zCs w:val="28"/>
        </w:rPr>
      </w:pPr>
    </w:p>
    <w:tbl>
      <w:tblPr>
        <w:tblW w:w="10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4"/>
        <w:gridCol w:w="1421"/>
        <w:gridCol w:w="1418"/>
        <w:gridCol w:w="1134"/>
        <w:gridCol w:w="1663"/>
        <w:gridCol w:w="1440"/>
        <w:gridCol w:w="1209"/>
      </w:tblGrid>
      <w:tr w:rsidR="00916571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№ п/п</w:t>
            </w:r>
          </w:p>
        </w:tc>
        <w:tc>
          <w:tcPr>
            <w:tcW w:w="155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1421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Ф.И.О. гражданина</w:t>
            </w: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Адрес места регистрации гражданина</w:t>
            </w: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 xml:space="preserve">Дата приема заявления на учет </w:t>
            </w:r>
          </w:p>
        </w:tc>
        <w:tc>
          <w:tcPr>
            <w:tcW w:w="1663" w:type="dxa"/>
            <w:shd w:val="clear" w:color="auto" w:fill="auto"/>
          </w:tcPr>
          <w:p w:rsidR="00226E13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Дата постановки на учет</w:t>
            </w:r>
          </w:p>
          <w:p w:rsidR="00916571" w:rsidRPr="00916571" w:rsidRDefault="00226E13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качестве</w:t>
            </w:r>
            <w:r w:rsidR="00916571" w:rsidRPr="00916571">
              <w:rPr>
                <w:rFonts w:eastAsia="Calibri" w:cs="Times New Roman"/>
                <w:sz w:val="20"/>
                <w:szCs w:val="20"/>
              </w:rPr>
              <w:t xml:space="preserve"> нуждающихся </w:t>
            </w:r>
          </w:p>
        </w:tc>
        <w:tc>
          <w:tcPr>
            <w:tcW w:w="1440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 xml:space="preserve">Номер очередности по годам </w:t>
            </w:r>
          </w:p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(20</w:t>
            </w:r>
            <w:r w:rsidR="00226E13">
              <w:rPr>
                <w:rFonts w:eastAsia="Calibri" w:cs="Times New Roman"/>
                <w:sz w:val="20"/>
                <w:szCs w:val="20"/>
              </w:rPr>
              <w:t>__</w:t>
            </w:r>
            <w:r w:rsidRPr="00916571">
              <w:rPr>
                <w:rFonts w:eastAsia="Calibri" w:cs="Times New Roman"/>
                <w:sz w:val="20"/>
                <w:szCs w:val="20"/>
              </w:rPr>
              <w:t>/20</w:t>
            </w:r>
            <w:r w:rsidR="00226E13">
              <w:rPr>
                <w:rFonts w:eastAsia="Calibri" w:cs="Times New Roman"/>
                <w:sz w:val="20"/>
                <w:szCs w:val="20"/>
              </w:rPr>
              <w:t>__</w:t>
            </w:r>
            <w:r w:rsidRPr="00916571">
              <w:rPr>
                <w:rFonts w:eastAsia="Calibri" w:cs="Times New Roman"/>
                <w:sz w:val="20"/>
                <w:szCs w:val="20"/>
              </w:rPr>
              <w:t>/</w:t>
            </w:r>
            <w:r w:rsidR="00226E13">
              <w:rPr>
                <w:rFonts w:eastAsia="Calibri" w:cs="Times New Roman"/>
                <w:sz w:val="20"/>
                <w:szCs w:val="20"/>
              </w:rPr>
              <w:t>...</w:t>
            </w:r>
            <w:r w:rsidRPr="00916571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  <w:shd w:val="clear" w:color="auto" w:fill="auto"/>
          </w:tcPr>
          <w:p w:rsidR="00226E13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 xml:space="preserve">Дата </w:t>
            </w:r>
          </w:p>
          <w:p w:rsidR="00226E13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 xml:space="preserve">и причина снятия </w:t>
            </w:r>
          </w:p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с учета</w:t>
            </w:r>
          </w:p>
        </w:tc>
      </w:tr>
      <w:tr w:rsidR="00916571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663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916571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16571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16571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21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663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09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</w:p>
    <w:p w:rsidR="00916571" w:rsidRPr="005C0FD1" w:rsidRDefault="00916571" w:rsidP="00916571">
      <w:pPr>
        <w:jc w:val="both"/>
        <w:rPr>
          <w:rFonts w:cs="Times New Roman"/>
          <w:color w:val="000000"/>
          <w:szCs w:val="28"/>
        </w:rPr>
      </w:pPr>
    </w:p>
    <w:p w:rsidR="00916571" w:rsidRPr="005C0FD1" w:rsidRDefault="00916571" w:rsidP="00916571">
      <w:pPr>
        <w:tabs>
          <w:tab w:val="left" w:pos="3828"/>
        </w:tabs>
        <w:jc w:val="center"/>
        <w:rPr>
          <w:rFonts w:cs="Times New Roman"/>
          <w:color w:val="000000"/>
          <w:sz w:val="24"/>
          <w:szCs w:val="24"/>
        </w:rPr>
      </w:pPr>
    </w:p>
    <w:p w:rsidR="00916571" w:rsidRPr="007207BC" w:rsidRDefault="00916571" w:rsidP="0091657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</w:p>
    <w:p w:rsidR="00916571" w:rsidRPr="007207BC" w:rsidRDefault="00916571" w:rsidP="00916571">
      <w:pPr>
        <w:jc w:val="both"/>
        <w:rPr>
          <w:rFonts w:cs="Times New Roman"/>
          <w:szCs w:val="28"/>
        </w:rPr>
      </w:pPr>
      <w:r w:rsidRPr="00C436A3">
        <w:rPr>
          <w:rFonts w:cs="Times New Roman"/>
          <w:szCs w:val="28"/>
        </w:rPr>
        <w:t xml:space="preserve">                                                                 </w:t>
      </w:r>
    </w:p>
    <w:p w:rsidR="00916571" w:rsidRPr="007207BC" w:rsidRDefault="00916571" w:rsidP="00916571">
      <w:pPr>
        <w:tabs>
          <w:tab w:val="left" w:pos="5352"/>
        </w:tabs>
        <w:rPr>
          <w:rFonts w:cs="Times New Roman"/>
          <w:szCs w:val="28"/>
        </w:rPr>
      </w:pPr>
    </w:p>
    <w:p w:rsidR="00916571" w:rsidRDefault="00916571" w:rsidP="00916571">
      <w:pPr>
        <w:tabs>
          <w:tab w:val="left" w:pos="5352"/>
        </w:tabs>
        <w:rPr>
          <w:rFonts w:cs="Times New Roman"/>
          <w:szCs w:val="28"/>
        </w:rPr>
      </w:pPr>
    </w:p>
    <w:p w:rsidR="00916571" w:rsidRDefault="00916571" w:rsidP="00916571">
      <w:pPr>
        <w:tabs>
          <w:tab w:val="left" w:pos="53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916571" w:rsidRPr="00C436A3" w:rsidRDefault="00916571" w:rsidP="00916571">
      <w:pPr>
        <w:tabs>
          <w:tab w:val="left" w:pos="53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</w:t>
      </w:r>
    </w:p>
    <w:p w:rsidR="00916571" w:rsidRPr="003D1E8D" w:rsidRDefault="00916571" w:rsidP="00916571"/>
    <w:p w:rsidR="00916571" w:rsidRPr="00E30EA9" w:rsidRDefault="00916571" w:rsidP="00916571"/>
    <w:p w:rsidR="00916571" w:rsidRPr="003D1E8D" w:rsidRDefault="00916571" w:rsidP="00BB38FE">
      <w:pPr>
        <w:jc w:val="both"/>
      </w:pPr>
    </w:p>
    <w:sectPr w:rsidR="00916571" w:rsidRPr="003D1E8D" w:rsidSect="004B2F6A">
      <w:headerReference w:type="default" r:id="rId10"/>
      <w:pgSz w:w="11906" w:h="16838" w:code="9"/>
      <w:pgMar w:top="680" w:right="397" w:bottom="680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1D7" w:rsidRDefault="00AA41D7" w:rsidP="00CF5840">
      <w:r>
        <w:separator/>
      </w:r>
    </w:p>
  </w:endnote>
  <w:endnote w:type="continuationSeparator" w:id="1">
    <w:p w:rsidR="00AA41D7" w:rsidRDefault="00AA41D7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1D7" w:rsidRDefault="00AA41D7" w:rsidP="00CF5840">
      <w:r>
        <w:separator/>
      </w:r>
    </w:p>
  </w:footnote>
  <w:footnote w:type="continuationSeparator" w:id="1">
    <w:p w:rsidR="00AA41D7" w:rsidRDefault="00AA41D7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93" w:rsidRPr="00501D9C" w:rsidRDefault="00172293" w:rsidP="00EE471E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AB1BDF">
      <w:rPr>
        <w:rFonts w:cs="Times New Roman"/>
        <w:noProof/>
        <w:szCs w:val="28"/>
      </w:rPr>
      <w:t>7</w:t>
    </w:r>
    <w:r w:rsidRPr="00501D9C">
      <w:rPr>
        <w:rFonts w:cs="Times New Roman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E4B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625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BC8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AEC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92A8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269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665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262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92D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08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06430"/>
    <w:rsid w:val="0000609F"/>
    <w:rsid w:val="00007DCA"/>
    <w:rsid w:val="00133A4B"/>
    <w:rsid w:val="001347C5"/>
    <w:rsid w:val="001363E1"/>
    <w:rsid w:val="001707B3"/>
    <w:rsid w:val="00172293"/>
    <w:rsid w:val="001B6AAD"/>
    <w:rsid w:val="001C78DA"/>
    <w:rsid w:val="001F3748"/>
    <w:rsid w:val="00226E13"/>
    <w:rsid w:val="002306C4"/>
    <w:rsid w:val="00260038"/>
    <w:rsid w:val="002F30DD"/>
    <w:rsid w:val="002F6DDE"/>
    <w:rsid w:val="003246AA"/>
    <w:rsid w:val="003377F6"/>
    <w:rsid w:val="003656CE"/>
    <w:rsid w:val="00381164"/>
    <w:rsid w:val="003A2DCC"/>
    <w:rsid w:val="003D1E8D"/>
    <w:rsid w:val="003F65E2"/>
    <w:rsid w:val="0040656C"/>
    <w:rsid w:val="00487DAB"/>
    <w:rsid w:val="004B2F6A"/>
    <w:rsid w:val="00547508"/>
    <w:rsid w:val="00570FBB"/>
    <w:rsid w:val="005862FB"/>
    <w:rsid w:val="005C7D6E"/>
    <w:rsid w:val="005D0750"/>
    <w:rsid w:val="005D4AE9"/>
    <w:rsid w:val="005F2543"/>
    <w:rsid w:val="00604698"/>
    <w:rsid w:val="006157BF"/>
    <w:rsid w:val="006C1EC2"/>
    <w:rsid w:val="007156C6"/>
    <w:rsid w:val="007341B3"/>
    <w:rsid w:val="00737E26"/>
    <w:rsid w:val="0075024C"/>
    <w:rsid w:val="007E7182"/>
    <w:rsid w:val="00810833"/>
    <w:rsid w:val="008C1CB8"/>
    <w:rsid w:val="008C5C70"/>
    <w:rsid w:val="00916571"/>
    <w:rsid w:val="009C7E65"/>
    <w:rsid w:val="009D5CD8"/>
    <w:rsid w:val="009E68A8"/>
    <w:rsid w:val="00A477F4"/>
    <w:rsid w:val="00A83D83"/>
    <w:rsid w:val="00AA41D7"/>
    <w:rsid w:val="00AB1BDF"/>
    <w:rsid w:val="00B1194A"/>
    <w:rsid w:val="00B55589"/>
    <w:rsid w:val="00B90652"/>
    <w:rsid w:val="00BB1812"/>
    <w:rsid w:val="00BB38FE"/>
    <w:rsid w:val="00BD2CA3"/>
    <w:rsid w:val="00BD3826"/>
    <w:rsid w:val="00BE7C98"/>
    <w:rsid w:val="00C208D9"/>
    <w:rsid w:val="00C4062D"/>
    <w:rsid w:val="00CD5DF8"/>
    <w:rsid w:val="00CF5840"/>
    <w:rsid w:val="00D00EFB"/>
    <w:rsid w:val="00D06430"/>
    <w:rsid w:val="00D115E0"/>
    <w:rsid w:val="00D438D5"/>
    <w:rsid w:val="00E1407E"/>
    <w:rsid w:val="00E151FA"/>
    <w:rsid w:val="00EE471E"/>
    <w:rsid w:val="00EF10A2"/>
    <w:rsid w:val="00F24227"/>
    <w:rsid w:val="00FC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nformat">
    <w:name w:val="ConsPlusNonformat"/>
    <w:uiPriority w:val="99"/>
    <w:rsid w:val="00916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6C2FE0DDB9F672AA5EDC8301CEB904657B49B75E89A4958CC37B5C4FAAB16876528378A41930C3387FBo5x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B39393B848397CCB27758441BF96B2A608EAB2E14ACE1ECD0736A3F73IE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1</TotalTime>
  <Pages>7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учета заявлений о предоставлении жилого помещения по договору найма</vt:lpstr>
    </vt:vector>
  </TitlesOfParts>
  <Company>Томинская администрация</Company>
  <LinksUpToDate>false</LinksUpToDate>
  <CharactersWithSpaces>14824</CharactersWithSpaces>
  <SharedDoc>false</SharedDoc>
  <HLinks>
    <vt:vector size="18" baseType="variant">
      <vt:variant>
        <vt:i4>1245268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consultantplus://offline/ref=B26B39393B848397CCB27758441BF96B2A608EAB2E14ACE1ECD0736A3F73IEH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6160477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consultantplus://offline/ref=7526C2FE0DDB9F672AA5EDC8301CEB904657B49B75E89A4958CC37B5C4FAAB16876528378A41930C3387FBo5x2M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учета заявлений о предоставлении жилого помещения по договору найма</dc:title>
  <dc:subject/>
  <dc:creator>Я</dc:creator>
  <cp:keywords/>
  <cp:lastModifiedBy>User</cp:lastModifiedBy>
  <cp:revision>2</cp:revision>
  <cp:lastPrinted>2011-05-24T09:15:00Z</cp:lastPrinted>
  <dcterms:created xsi:type="dcterms:W3CDTF">2015-10-23T10:02:00Z</dcterms:created>
  <dcterms:modified xsi:type="dcterms:W3CDTF">2015-10-23T10:02:00Z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</vt:lpwstr>
  </property>
  <property fmtid="{D5CDD505-2E9C-101B-9397-08002B2CF9AE}" pid="6" name="Краткое описание">
    <vt:lpwstr/>
  </property>
  <property fmtid="{D5CDD505-2E9C-101B-9397-08002B2CF9AE}" pid="7" name="Ключевые слова">
    <vt:lpwstr/>
  </property>
  <property fmtid="{D5CDD505-2E9C-101B-9397-08002B2CF9AE}" pid="8" name="Показывать в последних поступлениях">
    <vt:lpwstr>1</vt:lpwstr>
  </property>
  <property fmtid="{D5CDD505-2E9C-101B-9397-08002B2CF9AE}" pid="9" name="Тэги">
    <vt:lpwstr/>
  </property>
  <property fmtid="{D5CDD505-2E9C-101B-9397-08002B2CF9AE}" pid="10" name="Наиманование источника">
    <vt:lpwstr>ОИВ ЯО</vt:lpwstr>
  </property>
  <property fmtid="{D5CDD505-2E9C-101B-9397-08002B2CF9AE}" pid="11" name="Дата публикации">
    <vt:lpwstr>2011-05-30T18:02:53Z</vt:lpwstr>
  </property>
  <property fmtid="{D5CDD505-2E9C-101B-9397-08002B2CF9AE}" pid="12" name="Вид маьтериала">
    <vt:lpwstr/>
  </property>
  <property fmtid="{D5CDD505-2E9C-101B-9397-08002B2CF9AE}" pid="13" name="Тема">
    <vt:lpwstr/>
  </property>
  <property fmtid="{D5CDD505-2E9C-101B-9397-08002B2CF9AE}" pid="14" name="Фонд">
    <vt:lpwstr/>
  </property>
  <property fmtid="{D5CDD505-2E9C-101B-9397-08002B2CF9AE}" pid="15" name="DocDate">
    <vt:lpwstr>2014-12-19T00:00:00Z</vt:lpwstr>
  </property>
  <property fmtid="{D5CDD505-2E9C-101B-9397-08002B2CF9AE}" pid="16" name="Тип документа">
    <vt:lpwstr>11</vt:lpwstr>
  </property>
  <property fmtid="{D5CDD505-2E9C-101B-9397-08002B2CF9AE}" pid="17" name="Орган ОИВ">
    <vt:lpwstr>1</vt:lpwstr>
  </property>
</Properties>
</file>